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F9CDC1" w14:textId="26974E66" w:rsidR="00461539" w:rsidRPr="00416135" w:rsidRDefault="00461539" w:rsidP="00461539">
      <w:pPr>
        <w:snapToGrid w:val="0"/>
        <w:jc w:val="both"/>
        <w:rPr>
          <w:rFonts w:cs="Arial"/>
          <w:vanish/>
          <w:color w:val="FF0000"/>
          <w:sz w:val="18"/>
        </w:rPr>
      </w:pPr>
      <w:bookmarkStart w:id="0" w:name="_Toc521042757"/>
      <w:bookmarkStart w:id="1" w:name="_Toc536850377"/>
      <w:r w:rsidRPr="00416135">
        <w:rPr>
          <w:b/>
          <w:vanish/>
          <w:color w:val="FF0000"/>
          <w:spacing w:val="-3"/>
          <w:sz w:val="18"/>
        </w:rPr>
        <w:t>GUIDELINES</w:t>
      </w:r>
      <w:r w:rsidRPr="00416135">
        <w:rPr>
          <w:b/>
          <w:snapToGrid w:val="0"/>
          <w:vanish/>
          <w:color w:val="FF0000"/>
          <w:spacing w:val="-3"/>
          <w:sz w:val="18"/>
        </w:rPr>
        <w:t xml:space="preserve"> — </w:t>
      </w:r>
      <w:r w:rsidRPr="00416135">
        <w:rPr>
          <w:snapToGrid w:val="0"/>
          <w:vanish/>
          <w:color w:val="FF0000"/>
          <w:spacing w:val="-3"/>
          <w:sz w:val="18"/>
        </w:rPr>
        <w:t xml:space="preserve">FOR </w:t>
      </w:r>
      <w:r w:rsidRPr="00416135">
        <w:rPr>
          <w:vanish/>
          <w:color w:val="FF0000"/>
          <w:sz w:val="18"/>
        </w:rPr>
        <w:t>PROJECTS REQUIRING SUPERPAVE ASPHALT</w:t>
      </w:r>
      <w:bookmarkStart w:id="2" w:name="_GoBack"/>
      <w:bookmarkEnd w:id="2"/>
      <w:r w:rsidRPr="00416135">
        <w:rPr>
          <w:vanish/>
          <w:color w:val="FF0000"/>
          <w:sz w:val="18"/>
        </w:rPr>
        <w:t xml:space="preserve"> CONCRETE.  </w:t>
      </w:r>
      <w:r w:rsidRPr="00416135">
        <w:rPr>
          <w:vanish/>
          <w:color w:val="FF0000"/>
          <w:sz w:val="18"/>
          <w:szCs w:val="18"/>
        </w:rPr>
        <w:t>WHEN THIS PROVISION APPLIES INCLUDE THE FOLLOWING IN THE PROPOSAL</w:t>
      </w:r>
      <w:proofErr w:type="gramStart"/>
      <w:r w:rsidRPr="00416135">
        <w:rPr>
          <w:vanish/>
          <w:color w:val="FF0000"/>
          <w:sz w:val="18"/>
          <w:szCs w:val="18"/>
        </w:rPr>
        <w:t xml:space="preserve">:  </w:t>
      </w:r>
      <w:r w:rsidR="00416135" w:rsidRPr="00416135">
        <w:rPr>
          <w:vanish/>
          <w:color w:val="FF0000"/>
          <w:sz w:val="16"/>
          <w:szCs w:val="16"/>
        </w:rPr>
        <w:t>:</w:t>
      </w:r>
      <w:proofErr w:type="gramEnd"/>
      <w:r w:rsidR="00416135" w:rsidRPr="00416135">
        <w:rPr>
          <w:vanish/>
          <w:color w:val="FF0000"/>
          <w:sz w:val="16"/>
          <w:szCs w:val="16"/>
        </w:rPr>
        <w:t xml:space="preserve">  </w:t>
      </w:r>
      <w:hyperlink r:id="rId17" w:tooltip="SUPPLEMENTAL SECTION 315—ASPHALT CONCRETE PLACEMENT 12-2-14c Guidelines- Projects requiring Superpave Asphalt Concrete Pavement. Include SS21113,SS31001" w:history="1">
        <w:r w:rsidR="00416135" w:rsidRPr="00416135">
          <w:rPr>
            <w:rStyle w:val="Hyperlink"/>
            <w:vanish/>
            <w:color w:val="FF0000"/>
            <w:sz w:val="16"/>
            <w:szCs w:val="18"/>
          </w:rPr>
          <w:t>SS3151</w:t>
        </w:r>
        <w:r w:rsidR="00416135" w:rsidRPr="00416135">
          <w:rPr>
            <w:rStyle w:val="Hyperlink"/>
            <w:vanish/>
            <w:color w:val="FF0000"/>
            <w:sz w:val="16"/>
            <w:szCs w:val="18"/>
          </w:rPr>
          <w:t>0</w:t>
        </w:r>
        <w:r w:rsidR="00416135" w:rsidRPr="00416135">
          <w:rPr>
            <w:rStyle w:val="Hyperlink"/>
            <w:vanish/>
            <w:color w:val="FF0000"/>
            <w:sz w:val="16"/>
            <w:szCs w:val="18"/>
          </w:rPr>
          <w:t xml:space="preserve"> </w:t>
        </w:r>
        <w:proofErr w:type="spellStart"/>
        <w:r w:rsidR="00416135" w:rsidRPr="00416135">
          <w:rPr>
            <w:rStyle w:val="Hyperlink"/>
            <w:vanish/>
            <w:color w:val="FF0000"/>
            <w:sz w:val="16"/>
            <w:szCs w:val="18"/>
          </w:rPr>
          <w:t>SuperPave</w:t>
        </w:r>
        <w:proofErr w:type="spellEnd"/>
        <w:r w:rsidR="00416135" w:rsidRPr="00416135">
          <w:rPr>
            <w:rStyle w:val="Hyperlink"/>
            <w:vanish/>
            <w:color w:val="FF0000"/>
            <w:sz w:val="16"/>
            <w:szCs w:val="18"/>
          </w:rPr>
          <w:t xml:space="preserve"> -Asphalt </w:t>
        </w:r>
        <w:proofErr w:type="spellStart"/>
        <w:r w:rsidR="00416135" w:rsidRPr="00416135">
          <w:rPr>
            <w:rStyle w:val="Hyperlink"/>
            <w:vanish/>
            <w:color w:val="FF0000"/>
            <w:sz w:val="16"/>
            <w:szCs w:val="18"/>
          </w:rPr>
          <w:t>Conc</w:t>
        </w:r>
        <w:proofErr w:type="spellEnd"/>
        <w:r w:rsidR="00416135" w:rsidRPr="00416135">
          <w:rPr>
            <w:rStyle w:val="Hyperlink"/>
            <w:vanish/>
            <w:color w:val="FF0000"/>
            <w:sz w:val="16"/>
            <w:szCs w:val="18"/>
          </w:rPr>
          <w:t xml:space="preserve"> Place</w:t>
        </w:r>
      </w:hyperlink>
      <w:r w:rsidR="00416135" w:rsidRPr="00416135">
        <w:rPr>
          <w:vanish/>
          <w:color w:val="FF0000"/>
          <w:sz w:val="16"/>
          <w:szCs w:val="16"/>
        </w:rPr>
        <w:t>.</w:t>
      </w:r>
      <w:r w:rsidRPr="00416135">
        <w:rPr>
          <w:vanish/>
          <w:color w:val="FF0000"/>
          <w:sz w:val="18"/>
          <w:szCs w:val="18"/>
        </w:rPr>
        <w:t>.</w:t>
      </w:r>
    </w:p>
    <w:p w14:paraId="44571584" w14:textId="77777777" w:rsidR="00461539" w:rsidRPr="00416135" w:rsidRDefault="00461539" w:rsidP="00461539">
      <w:pPr>
        <w:snapToGrid w:val="0"/>
        <w:jc w:val="both"/>
        <w:rPr>
          <w:rFonts w:cs="Arial"/>
          <w:vanish/>
          <w:color w:val="FF0000"/>
          <w:sz w:val="18"/>
        </w:rPr>
      </w:pPr>
    </w:p>
    <w:bookmarkEnd w:id="0"/>
    <w:bookmarkEnd w:id="1"/>
    <w:p w14:paraId="181181D1" w14:textId="653B2DC3" w:rsidR="00217315" w:rsidRPr="00B426DD" w:rsidRDefault="00217315" w:rsidP="00217315">
      <w:pPr>
        <w:snapToGrid w:val="0"/>
        <w:jc w:val="center"/>
        <w:rPr>
          <w:rFonts w:cs="Arial"/>
        </w:rPr>
      </w:pPr>
      <w:r w:rsidRPr="00B426DD">
        <w:rPr>
          <w:b/>
        </w:rPr>
        <w:t>SS2111</w:t>
      </w:r>
      <w:r w:rsidR="000D4249" w:rsidRPr="00B426DD">
        <w:rPr>
          <w:b/>
        </w:rPr>
        <w:t>3</w:t>
      </w:r>
      <w:r w:rsidRPr="00B426DD">
        <w:t>-121</w:t>
      </w:r>
      <w:r w:rsidR="000D4249" w:rsidRPr="00B426DD">
        <w:t>5</w:t>
      </w:r>
      <w:r w:rsidRPr="00B426DD">
        <w:t xml:space="preserve">                                                                                                         </w:t>
      </w:r>
      <w:r w:rsidR="0009587D">
        <w:t>December</w:t>
      </w:r>
      <w:r w:rsidR="000B39C2" w:rsidRPr="00B426DD">
        <w:t xml:space="preserve"> </w:t>
      </w:r>
      <w:r w:rsidR="0009587D">
        <w:t>4</w:t>
      </w:r>
      <w:r w:rsidRPr="00B426DD">
        <w:t>, 201</w:t>
      </w:r>
      <w:r w:rsidR="000D4249" w:rsidRPr="00B426DD">
        <w:t>5</w:t>
      </w:r>
    </w:p>
    <w:p w14:paraId="72ADF92D" w14:textId="77777777" w:rsidR="00217315" w:rsidRPr="00B426DD" w:rsidRDefault="00217315" w:rsidP="00217315">
      <w:pPr>
        <w:snapToGrid w:val="0"/>
        <w:rPr>
          <w:rFonts w:cs="Arial"/>
          <w:spacing w:val="-2"/>
        </w:rPr>
      </w:pPr>
    </w:p>
    <w:p w14:paraId="173D33C7" w14:textId="77777777" w:rsidR="00217315" w:rsidRPr="00B426DD" w:rsidRDefault="00217315" w:rsidP="00217315">
      <w:pPr>
        <w:snapToGrid w:val="0"/>
        <w:jc w:val="center"/>
        <w:rPr>
          <w:rFonts w:cs="Arial"/>
        </w:rPr>
      </w:pPr>
      <w:r w:rsidRPr="00B426DD">
        <w:t>VIRGINIA DEPARTMENT OF TRANSPORTATION</w:t>
      </w:r>
    </w:p>
    <w:p w14:paraId="21F819A9" w14:textId="77777777" w:rsidR="00217315" w:rsidRPr="00B426DD" w:rsidRDefault="00217315" w:rsidP="00217315">
      <w:pPr>
        <w:snapToGrid w:val="0"/>
        <w:jc w:val="center"/>
        <w:rPr>
          <w:rFonts w:cs="Arial"/>
        </w:rPr>
      </w:pPr>
      <w:r w:rsidRPr="00B426DD">
        <w:t>2007 ROAD AND BRIDGE SUPPLEMENTAL SPECIFICATIONS</w:t>
      </w:r>
    </w:p>
    <w:p w14:paraId="45FD1CFF" w14:textId="77777777" w:rsidR="00217315" w:rsidRPr="00B426DD" w:rsidRDefault="00217315" w:rsidP="00217315">
      <w:pPr>
        <w:snapToGrid w:val="0"/>
        <w:jc w:val="both"/>
        <w:rPr>
          <w:rFonts w:cs="Arial"/>
        </w:rPr>
      </w:pPr>
    </w:p>
    <w:p w14:paraId="1A4E29BF" w14:textId="5F817D39" w:rsidR="00217315" w:rsidRPr="00B426DD" w:rsidRDefault="00217315" w:rsidP="00217315">
      <w:pPr>
        <w:snapToGrid w:val="0"/>
        <w:jc w:val="center"/>
        <w:rPr>
          <w:rFonts w:cs="Arial"/>
          <w:b/>
        </w:rPr>
      </w:pPr>
      <w:r w:rsidRPr="00B426DD">
        <w:rPr>
          <w:b/>
        </w:rPr>
        <w:t>SUPPLEMENTAL SECTION 211—ASPHALT CONCRETE</w:t>
      </w:r>
      <w:r w:rsidRPr="00B426DD">
        <w:rPr>
          <w:b/>
          <w:spacing w:val="-3"/>
        </w:rPr>
        <w:t xml:space="preserve"> </w:t>
      </w:r>
      <w:r w:rsidRPr="00B426DD">
        <w:rPr>
          <w:b/>
          <w:spacing w:val="-3"/>
        </w:rPr>
        <w:fldChar w:fldCharType="begin"/>
      </w:r>
      <w:r w:rsidRPr="00B426DD">
        <w:instrText xml:space="preserve"> TC "</w:instrText>
      </w:r>
      <w:bookmarkStart w:id="3" w:name="_Toc248552762"/>
      <w:bookmarkStart w:id="4" w:name="_Toc278873022"/>
      <w:bookmarkStart w:id="5" w:name="_Toc278877220"/>
      <w:bookmarkStart w:id="6" w:name="_Toc279142684"/>
      <w:bookmarkStart w:id="7" w:name="_Toc310412523"/>
      <w:bookmarkStart w:id="8" w:name="_Toc339634690"/>
      <w:bookmarkStart w:id="9" w:name="_Toc340152200"/>
      <w:bookmarkStart w:id="10" w:name="_Toc435794889"/>
      <w:r w:rsidRPr="00B426DD">
        <w:rPr>
          <w:b/>
        </w:rPr>
        <w:instrText>SS2111</w:instrText>
      </w:r>
      <w:r w:rsidR="000D4249" w:rsidRPr="00B426DD">
        <w:rPr>
          <w:b/>
        </w:rPr>
        <w:instrText>3</w:instrText>
      </w:r>
      <w:proofErr w:type="gramStart"/>
      <w:r w:rsidRPr="00B426DD">
        <w:rPr>
          <w:spacing w:val="-2"/>
        </w:rPr>
        <w:instrText> </w:instrText>
      </w:r>
      <w:r w:rsidRPr="00B426DD">
        <w:rPr>
          <w:b/>
        </w:rPr>
        <w:instrText> -</w:instrText>
      </w:r>
      <w:proofErr w:type="gramEnd"/>
      <w:r w:rsidRPr="00B426DD">
        <w:rPr>
          <w:b/>
        </w:rPr>
        <w:instrText xml:space="preserve">  SUPP. </w:instrText>
      </w:r>
      <w:r w:rsidRPr="00B426DD">
        <w:rPr>
          <w:b/>
          <w:bCs/>
        </w:rPr>
        <w:instrText xml:space="preserve">SEC. </w:instrText>
      </w:r>
      <w:r w:rsidRPr="00B426DD">
        <w:rPr>
          <w:b/>
        </w:rPr>
        <w:instrText>211—ASPHALT CONCRETE</w:instrText>
      </w:r>
      <w:r w:rsidRPr="00B426DD">
        <w:instrText xml:space="preserve">   </w:instrText>
      </w:r>
      <w:r w:rsidR="000B39C2" w:rsidRPr="00B426DD">
        <w:rPr>
          <w:bCs/>
          <w:spacing w:val="-3"/>
        </w:rPr>
        <w:instrText>1</w:instrText>
      </w:r>
      <w:r w:rsidR="0009587D">
        <w:rPr>
          <w:bCs/>
          <w:spacing w:val="-3"/>
        </w:rPr>
        <w:instrText>2</w:instrText>
      </w:r>
      <w:r w:rsidR="000B39C2" w:rsidRPr="00B426DD">
        <w:rPr>
          <w:bCs/>
          <w:spacing w:val="-3"/>
        </w:rPr>
        <w:instrText>-</w:instrText>
      </w:r>
      <w:r w:rsidR="0009587D">
        <w:rPr>
          <w:bCs/>
          <w:spacing w:val="-3"/>
        </w:rPr>
        <w:instrText>4</w:instrText>
      </w:r>
      <w:r w:rsidRPr="00B426DD">
        <w:rPr>
          <w:bCs/>
          <w:spacing w:val="-3"/>
        </w:rPr>
        <w:instrText>-</w:instrText>
      </w:r>
      <w:bookmarkEnd w:id="3"/>
      <w:r w:rsidRPr="00B426DD">
        <w:rPr>
          <w:bCs/>
          <w:spacing w:val="-3"/>
        </w:rPr>
        <w:instrText>1</w:instrText>
      </w:r>
      <w:bookmarkEnd w:id="4"/>
      <w:bookmarkEnd w:id="5"/>
      <w:bookmarkEnd w:id="6"/>
      <w:bookmarkEnd w:id="7"/>
      <w:bookmarkEnd w:id="8"/>
      <w:bookmarkEnd w:id="9"/>
      <w:r w:rsidR="000D4249" w:rsidRPr="00B426DD">
        <w:rPr>
          <w:bCs/>
          <w:spacing w:val="-3"/>
        </w:rPr>
        <w:instrText>5</w:instrText>
      </w:r>
      <w:bookmarkEnd w:id="10"/>
      <w:r w:rsidRPr="00B426DD">
        <w:instrText xml:space="preserve">" \f C \l "1" </w:instrText>
      </w:r>
      <w:r w:rsidRPr="00B426DD">
        <w:rPr>
          <w:b/>
          <w:spacing w:val="-3"/>
        </w:rPr>
        <w:fldChar w:fldCharType="end"/>
      </w:r>
    </w:p>
    <w:p w14:paraId="43A44653" w14:textId="77777777" w:rsidR="00217315" w:rsidRPr="00B426DD" w:rsidRDefault="00217315" w:rsidP="00217315">
      <w:pPr>
        <w:jc w:val="both"/>
      </w:pPr>
    </w:p>
    <w:p w14:paraId="102AB200" w14:textId="77777777" w:rsidR="00217315" w:rsidRPr="00B426DD" w:rsidRDefault="00217315" w:rsidP="00217315">
      <w:pPr>
        <w:jc w:val="both"/>
      </w:pPr>
    </w:p>
    <w:p w14:paraId="50FB674A" w14:textId="77777777" w:rsidR="00217315" w:rsidRPr="00B426DD" w:rsidRDefault="00217315" w:rsidP="00217315">
      <w:pPr>
        <w:suppressAutoHyphens/>
        <w:jc w:val="both"/>
      </w:pPr>
      <w:r w:rsidRPr="00B426DD">
        <w:rPr>
          <w:b/>
        </w:rPr>
        <w:t>SECTION 211—ASPHALT CONCRETE</w:t>
      </w:r>
      <w:r w:rsidRPr="00B426DD">
        <w:t xml:space="preserve"> of the Specifications is replaced with the following:</w:t>
      </w:r>
    </w:p>
    <w:p w14:paraId="57B6720D" w14:textId="77777777" w:rsidR="00AD6333" w:rsidRPr="00B426DD" w:rsidRDefault="00AD6333" w:rsidP="00AD6333"/>
    <w:p w14:paraId="0D423358" w14:textId="77777777" w:rsidR="00AD6333" w:rsidRPr="00B426DD" w:rsidRDefault="00AD6333" w:rsidP="00AD6333"/>
    <w:p w14:paraId="3FB8698C" w14:textId="77777777" w:rsidR="00AD6333" w:rsidRPr="00B426DD" w:rsidRDefault="00AD6333" w:rsidP="00AD6333">
      <w:pPr>
        <w:suppressAutoHyphens/>
        <w:rPr>
          <w:spacing w:val="-3"/>
        </w:rPr>
      </w:pPr>
      <w:r w:rsidRPr="00B426DD">
        <w:rPr>
          <w:b/>
          <w:bCs/>
        </w:rPr>
        <w:t>211.01</w:t>
      </w:r>
      <w:r w:rsidRPr="00B426DD">
        <w:rPr>
          <w:b/>
        </w:rPr>
        <w:t>—Description</w:t>
      </w:r>
    </w:p>
    <w:p w14:paraId="20B5EAA4" w14:textId="77777777" w:rsidR="00AD6333" w:rsidRPr="00B426DD" w:rsidRDefault="00AD6333" w:rsidP="00AD6333">
      <w:pPr>
        <w:suppressAutoHyphens/>
        <w:rPr>
          <w:spacing w:val="-3"/>
        </w:rPr>
      </w:pPr>
    </w:p>
    <w:p w14:paraId="7DF753B1" w14:textId="77777777" w:rsidR="00AD6333" w:rsidRPr="00B426DD" w:rsidRDefault="00AD6333" w:rsidP="00AD6333">
      <w:pPr>
        <w:jc w:val="both"/>
      </w:pPr>
      <w:r w:rsidRPr="00B426DD">
        <w:t>Asphalt concrete shall consist of a combination of mineral aggregate and asphalt material mixed mechanically in a plant specifically designed for such purpose.</w:t>
      </w:r>
    </w:p>
    <w:p w14:paraId="14529D66" w14:textId="77777777" w:rsidR="00AD6333" w:rsidRPr="00B426DD" w:rsidRDefault="00AD6333" w:rsidP="00AD6333">
      <w:pPr>
        <w:jc w:val="both"/>
      </w:pPr>
    </w:p>
    <w:p w14:paraId="406CFB57" w14:textId="77777777" w:rsidR="00AD6333" w:rsidRPr="00B426DD" w:rsidRDefault="00AD6333" w:rsidP="00AD6333">
      <w:pPr>
        <w:jc w:val="both"/>
      </w:pPr>
      <w:r w:rsidRPr="00B426DD">
        <w:t>An equivalent single-axle load (ESAL) will be established by the Engineer, and SUPERPAVE mix types may be specified as one of the types listed as follows:</w:t>
      </w:r>
    </w:p>
    <w:p w14:paraId="2FF315AB" w14:textId="77777777" w:rsidR="00AD6333" w:rsidRPr="00B426DD" w:rsidRDefault="00AD6333" w:rsidP="00AD6333">
      <w:pPr>
        <w:jc w:val="both"/>
      </w:pPr>
    </w:p>
    <w:tbl>
      <w:tblPr>
        <w:tblW w:w="0" w:type="auto"/>
        <w:tblInd w:w="43" w:type="dxa"/>
        <w:tblLayout w:type="fixed"/>
        <w:tblLook w:val="04A0" w:firstRow="1" w:lastRow="0" w:firstColumn="1" w:lastColumn="0" w:noHBand="0" w:noVBand="1"/>
      </w:tblPr>
      <w:tblGrid>
        <w:gridCol w:w="1080"/>
        <w:gridCol w:w="2970"/>
        <w:gridCol w:w="2610"/>
        <w:gridCol w:w="1980"/>
      </w:tblGrid>
      <w:tr w:rsidR="00AD6333" w:rsidRPr="00B426DD" w14:paraId="679BDD64" w14:textId="77777777" w:rsidTr="00371C85">
        <w:trPr>
          <w:cantSplit/>
        </w:trPr>
        <w:tc>
          <w:tcPr>
            <w:tcW w:w="1080" w:type="dxa"/>
            <w:tcBorders>
              <w:top w:val="nil"/>
              <w:left w:val="nil"/>
              <w:bottom w:val="single" w:sz="4" w:space="0" w:color="auto"/>
              <w:right w:val="nil"/>
            </w:tcBorders>
            <w:tcMar>
              <w:top w:w="14" w:type="dxa"/>
              <w:left w:w="43" w:type="dxa"/>
              <w:bottom w:w="14" w:type="dxa"/>
              <w:right w:w="43" w:type="dxa"/>
            </w:tcMar>
            <w:hideMark/>
          </w:tcPr>
          <w:p w14:paraId="1B930B87" w14:textId="77777777" w:rsidR="00AD6333" w:rsidRPr="00B426DD" w:rsidRDefault="00AD6333" w:rsidP="00371C85">
            <w:pPr>
              <w:rPr>
                <w:b/>
              </w:rPr>
            </w:pPr>
            <w:r w:rsidRPr="00B426DD">
              <w:rPr>
                <w:b/>
              </w:rPr>
              <w:t>Mix Type</w:t>
            </w:r>
          </w:p>
        </w:tc>
        <w:tc>
          <w:tcPr>
            <w:tcW w:w="2970" w:type="dxa"/>
            <w:tcBorders>
              <w:top w:val="nil"/>
              <w:left w:val="nil"/>
              <w:bottom w:val="single" w:sz="4" w:space="0" w:color="auto"/>
              <w:right w:val="nil"/>
            </w:tcBorders>
            <w:tcMar>
              <w:top w:w="14" w:type="dxa"/>
              <w:left w:w="43" w:type="dxa"/>
              <w:bottom w:w="14" w:type="dxa"/>
              <w:right w:w="43" w:type="dxa"/>
            </w:tcMar>
            <w:hideMark/>
          </w:tcPr>
          <w:p w14:paraId="732DFBAD" w14:textId="77777777" w:rsidR="00AD6333" w:rsidRPr="00B426DD" w:rsidRDefault="00AD6333" w:rsidP="00371C85">
            <w:pPr>
              <w:jc w:val="center"/>
            </w:pPr>
            <w:r w:rsidRPr="00B426DD">
              <w:rPr>
                <w:b/>
              </w:rPr>
              <w:t>Equivalent Single-Axle Load (ESAL) Range (millions)</w:t>
            </w:r>
          </w:p>
        </w:tc>
        <w:tc>
          <w:tcPr>
            <w:tcW w:w="2610" w:type="dxa"/>
            <w:tcBorders>
              <w:top w:val="nil"/>
              <w:left w:val="nil"/>
              <w:bottom w:val="single" w:sz="4" w:space="0" w:color="auto"/>
              <w:right w:val="nil"/>
            </w:tcBorders>
            <w:tcMar>
              <w:top w:w="14" w:type="dxa"/>
              <w:left w:w="43" w:type="dxa"/>
              <w:bottom w:w="14" w:type="dxa"/>
              <w:right w:w="43" w:type="dxa"/>
            </w:tcMar>
            <w:hideMark/>
          </w:tcPr>
          <w:p w14:paraId="461D208C" w14:textId="77777777" w:rsidR="00AD6333" w:rsidRPr="00B426DD" w:rsidRDefault="00AD6333" w:rsidP="00371C85">
            <w:pPr>
              <w:jc w:val="center"/>
            </w:pPr>
            <w:r w:rsidRPr="00B426DD">
              <w:rPr>
                <w:b/>
              </w:rPr>
              <w:t>Minimum Asphalt Performance Grade (PG)</w:t>
            </w:r>
            <w:r w:rsidRPr="00B426DD">
              <w:rPr>
                <w:vertAlign w:val="superscript"/>
              </w:rPr>
              <w:t>2</w:t>
            </w:r>
          </w:p>
        </w:tc>
        <w:tc>
          <w:tcPr>
            <w:tcW w:w="1980" w:type="dxa"/>
            <w:tcBorders>
              <w:top w:val="nil"/>
              <w:left w:val="nil"/>
              <w:bottom w:val="single" w:sz="4" w:space="0" w:color="auto"/>
              <w:right w:val="nil"/>
            </w:tcBorders>
            <w:tcMar>
              <w:top w:w="14" w:type="dxa"/>
              <w:left w:w="43" w:type="dxa"/>
              <w:bottom w:w="14" w:type="dxa"/>
              <w:right w:w="43" w:type="dxa"/>
            </w:tcMar>
            <w:vAlign w:val="bottom"/>
            <w:hideMark/>
          </w:tcPr>
          <w:p w14:paraId="667668B5" w14:textId="77777777" w:rsidR="00AD6333" w:rsidRPr="00B426DD" w:rsidRDefault="00AD6333" w:rsidP="00371C85">
            <w:pPr>
              <w:jc w:val="center"/>
            </w:pPr>
            <w:r w:rsidRPr="00B426DD">
              <w:rPr>
                <w:b/>
              </w:rPr>
              <w:t>Aggregate Nominal Maximum Size</w:t>
            </w:r>
            <w:r w:rsidRPr="00B426DD">
              <w:rPr>
                <w:vertAlign w:val="superscript"/>
              </w:rPr>
              <w:t>1</w:t>
            </w:r>
          </w:p>
        </w:tc>
      </w:tr>
      <w:tr w:rsidR="00AD6333" w:rsidRPr="00B426DD" w14:paraId="443CC503" w14:textId="77777777" w:rsidTr="00371C85">
        <w:trPr>
          <w:cantSplit/>
        </w:trPr>
        <w:tc>
          <w:tcPr>
            <w:tcW w:w="1080" w:type="dxa"/>
            <w:tcBorders>
              <w:top w:val="single" w:sz="4" w:space="0" w:color="auto"/>
              <w:left w:val="nil"/>
              <w:bottom w:val="nil"/>
              <w:right w:val="nil"/>
            </w:tcBorders>
            <w:tcMar>
              <w:top w:w="14" w:type="dxa"/>
              <w:left w:w="43" w:type="dxa"/>
              <w:bottom w:w="14" w:type="dxa"/>
              <w:right w:w="43" w:type="dxa"/>
            </w:tcMar>
            <w:hideMark/>
          </w:tcPr>
          <w:p w14:paraId="618925E9" w14:textId="77777777" w:rsidR="00AD6333" w:rsidRPr="00B426DD" w:rsidRDefault="00AD6333" w:rsidP="00371C85">
            <w:r w:rsidRPr="00B426DD">
              <w:t>SM-9.0A</w:t>
            </w:r>
          </w:p>
        </w:tc>
        <w:tc>
          <w:tcPr>
            <w:tcW w:w="2970" w:type="dxa"/>
            <w:tcBorders>
              <w:top w:val="single" w:sz="4" w:space="0" w:color="auto"/>
              <w:left w:val="nil"/>
              <w:bottom w:val="nil"/>
              <w:right w:val="nil"/>
            </w:tcBorders>
            <w:tcMar>
              <w:top w:w="14" w:type="dxa"/>
              <w:left w:w="43" w:type="dxa"/>
              <w:bottom w:w="14" w:type="dxa"/>
              <w:right w:w="43" w:type="dxa"/>
            </w:tcMar>
            <w:hideMark/>
          </w:tcPr>
          <w:p w14:paraId="65803AA7" w14:textId="77777777" w:rsidR="00AD6333" w:rsidRPr="00B426DD" w:rsidRDefault="00AD6333" w:rsidP="00371C85">
            <w:pPr>
              <w:jc w:val="center"/>
            </w:pPr>
            <w:r w:rsidRPr="00B426DD">
              <w:t>0 to 3</w:t>
            </w:r>
          </w:p>
        </w:tc>
        <w:tc>
          <w:tcPr>
            <w:tcW w:w="2610" w:type="dxa"/>
            <w:tcBorders>
              <w:top w:val="single" w:sz="4" w:space="0" w:color="auto"/>
              <w:left w:val="nil"/>
              <w:bottom w:val="nil"/>
              <w:right w:val="nil"/>
            </w:tcBorders>
            <w:tcMar>
              <w:top w:w="14" w:type="dxa"/>
              <w:left w:w="43" w:type="dxa"/>
              <w:bottom w:w="14" w:type="dxa"/>
              <w:right w:w="43" w:type="dxa"/>
            </w:tcMar>
            <w:hideMark/>
          </w:tcPr>
          <w:p w14:paraId="0356FECD" w14:textId="77777777" w:rsidR="00AD6333" w:rsidRPr="00B426DD" w:rsidRDefault="00AD6333" w:rsidP="00371C85">
            <w:pPr>
              <w:jc w:val="center"/>
            </w:pPr>
            <w:r w:rsidRPr="00B426DD">
              <w:t>64S-16</w:t>
            </w:r>
          </w:p>
        </w:tc>
        <w:tc>
          <w:tcPr>
            <w:tcW w:w="1980" w:type="dxa"/>
            <w:tcBorders>
              <w:top w:val="single" w:sz="4" w:space="0" w:color="auto"/>
              <w:left w:val="nil"/>
              <w:bottom w:val="nil"/>
              <w:right w:val="nil"/>
            </w:tcBorders>
            <w:tcMar>
              <w:top w:w="14" w:type="dxa"/>
              <w:left w:w="43" w:type="dxa"/>
              <w:bottom w:w="14" w:type="dxa"/>
              <w:right w:w="43" w:type="dxa"/>
            </w:tcMar>
            <w:hideMark/>
          </w:tcPr>
          <w:p w14:paraId="3B79A1B1" w14:textId="77777777" w:rsidR="00AD6333" w:rsidRPr="00B426DD" w:rsidRDefault="00AD6333" w:rsidP="00371C85">
            <w:pPr>
              <w:jc w:val="center"/>
            </w:pPr>
            <w:r w:rsidRPr="00B426DD">
              <w:t>3/8 in</w:t>
            </w:r>
          </w:p>
        </w:tc>
      </w:tr>
      <w:tr w:rsidR="00AD6333" w:rsidRPr="00B426DD" w14:paraId="1DF2F776" w14:textId="77777777" w:rsidTr="00371C85">
        <w:trPr>
          <w:cantSplit/>
        </w:trPr>
        <w:tc>
          <w:tcPr>
            <w:tcW w:w="1080" w:type="dxa"/>
            <w:tcMar>
              <w:top w:w="14" w:type="dxa"/>
              <w:left w:w="43" w:type="dxa"/>
              <w:bottom w:w="14" w:type="dxa"/>
              <w:right w:w="43" w:type="dxa"/>
            </w:tcMar>
            <w:hideMark/>
          </w:tcPr>
          <w:p w14:paraId="6A5EE964" w14:textId="77777777" w:rsidR="00AD6333" w:rsidRPr="00B426DD" w:rsidRDefault="00AD6333" w:rsidP="00371C85">
            <w:r w:rsidRPr="00B426DD">
              <w:t>SM-9.0D</w:t>
            </w:r>
          </w:p>
        </w:tc>
        <w:tc>
          <w:tcPr>
            <w:tcW w:w="2970" w:type="dxa"/>
            <w:tcMar>
              <w:top w:w="14" w:type="dxa"/>
              <w:left w:w="43" w:type="dxa"/>
              <w:bottom w:w="14" w:type="dxa"/>
              <w:right w:w="43" w:type="dxa"/>
            </w:tcMar>
            <w:hideMark/>
          </w:tcPr>
          <w:p w14:paraId="562C9158" w14:textId="77777777" w:rsidR="00AD6333" w:rsidRPr="00B426DD" w:rsidRDefault="00AD6333" w:rsidP="00371C85">
            <w:pPr>
              <w:jc w:val="center"/>
            </w:pPr>
            <w:r w:rsidRPr="00B426DD">
              <w:t>3 to 10</w:t>
            </w:r>
          </w:p>
        </w:tc>
        <w:tc>
          <w:tcPr>
            <w:tcW w:w="2610" w:type="dxa"/>
            <w:tcMar>
              <w:top w:w="14" w:type="dxa"/>
              <w:left w:w="43" w:type="dxa"/>
              <w:bottom w:w="14" w:type="dxa"/>
              <w:right w:w="43" w:type="dxa"/>
            </w:tcMar>
            <w:hideMark/>
          </w:tcPr>
          <w:p w14:paraId="06D0CC04" w14:textId="77777777" w:rsidR="00AD6333" w:rsidRPr="00B426DD" w:rsidRDefault="00AD6333" w:rsidP="00371C85">
            <w:pPr>
              <w:jc w:val="center"/>
            </w:pPr>
            <w:r w:rsidRPr="00B426DD">
              <w:t>64H-16</w:t>
            </w:r>
          </w:p>
        </w:tc>
        <w:tc>
          <w:tcPr>
            <w:tcW w:w="1980" w:type="dxa"/>
            <w:tcMar>
              <w:top w:w="14" w:type="dxa"/>
              <w:left w:w="43" w:type="dxa"/>
              <w:bottom w:w="14" w:type="dxa"/>
              <w:right w:w="43" w:type="dxa"/>
            </w:tcMar>
            <w:hideMark/>
          </w:tcPr>
          <w:p w14:paraId="132F7046" w14:textId="77777777" w:rsidR="00AD6333" w:rsidRPr="00B426DD" w:rsidRDefault="00AD6333" w:rsidP="00371C85">
            <w:pPr>
              <w:jc w:val="center"/>
            </w:pPr>
            <w:r w:rsidRPr="00B426DD">
              <w:t>3/8 in</w:t>
            </w:r>
          </w:p>
        </w:tc>
      </w:tr>
      <w:tr w:rsidR="00AD6333" w:rsidRPr="00B426DD" w14:paraId="5A4D36A0" w14:textId="77777777" w:rsidTr="00371C85">
        <w:trPr>
          <w:cantSplit/>
        </w:trPr>
        <w:tc>
          <w:tcPr>
            <w:tcW w:w="1080" w:type="dxa"/>
            <w:tcMar>
              <w:top w:w="14" w:type="dxa"/>
              <w:left w:w="43" w:type="dxa"/>
              <w:bottom w:w="14" w:type="dxa"/>
              <w:right w:w="43" w:type="dxa"/>
            </w:tcMar>
            <w:hideMark/>
          </w:tcPr>
          <w:p w14:paraId="0D0C2F08" w14:textId="77777777" w:rsidR="00AD6333" w:rsidRPr="00B426DD" w:rsidRDefault="00AD6333" w:rsidP="00371C85">
            <w:r w:rsidRPr="00B426DD">
              <w:t>SM-9.0E</w:t>
            </w:r>
          </w:p>
        </w:tc>
        <w:tc>
          <w:tcPr>
            <w:tcW w:w="2970" w:type="dxa"/>
            <w:tcMar>
              <w:top w:w="14" w:type="dxa"/>
              <w:left w:w="43" w:type="dxa"/>
              <w:bottom w:w="14" w:type="dxa"/>
              <w:right w:w="43" w:type="dxa"/>
            </w:tcMar>
            <w:hideMark/>
          </w:tcPr>
          <w:p w14:paraId="2774EC1F" w14:textId="77777777" w:rsidR="00AD6333" w:rsidRPr="00B426DD" w:rsidRDefault="00AD6333" w:rsidP="00371C85">
            <w:pPr>
              <w:jc w:val="center"/>
            </w:pPr>
            <w:r w:rsidRPr="00B426DD">
              <w:t>Above 10</w:t>
            </w:r>
          </w:p>
        </w:tc>
        <w:tc>
          <w:tcPr>
            <w:tcW w:w="2610" w:type="dxa"/>
            <w:tcMar>
              <w:top w:w="14" w:type="dxa"/>
              <w:left w:w="43" w:type="dxa"/>
              <w:bottom w:w="14" w:type="dxa"/>
              <w:right w:w="43" w:type="dxa"/>
            </w:tcMar>
            <w:hideMark/>
          </w:tcPr>
          <w:p w14:paraId="4B932D2A" w14:textId="77777777" w:rsidR="00AD6333" w:rsidRPr="00B426DD" w:rsidRDefault="00AD6333" w:rsidP="00371C85">
            <w:pPr>
              <w:jc w:val="center"/>
            </w:pPr>
            <w:r w:rsidRPr="00B426DD">
              <w:t>64E-22</w:t>
            </w:r>
          </w:p>
        </w:tc>
        <w:tc>
          <w:tcPr>
            <w:tcW w:w="1980" w:type="dxa"/>
            <w:tcMar>
              <w:top w:w="14" w:type="dxa"/>
              <w:left w:w="43" w:type="dxa"/>
              <w:bottom w:w="14" w:type="dxa"/>
              <w:right w:w="43" w:type="dxa"/>
            </w:tcMar>
            <w:hideMark/>
          </w:tcPr>
          <w:p w14:paraId="68387E2B" w14:textId="77777777" w:rsidR="00AD6333" w:rsidRPr="00B426DD" w:rsidRDefault="00AD6333" w:rsidP="00371C85">
            <w:pPr>
              <w:jc w:val="center"/>
            </w:pPr>
            <w:r w:rsidRPr="00B426DD">
              <w:t>3/8 in</w:t>
            </w:r>
          </w:p>
        </w:tc>
      </w:tr>
      <w:tr w:rsidR="00AD6333" w:rsidRPr="00B426DD" w14:paraId="29DD68D8" w14:textId="77777777" w:rsidTr="00371C85">
        <w:trPr>
          <w:cantSplit/>
        </w:trPr>
        <w:tc>
          <w:tcPr>
            <w:tcW w:w="1080" w:type="dxa"/>
            <w:tcMar>
              <w:top w:w="14" w:type="dxa"/>
              <w:left w:w="43" w:type="dxa"/>
              <w:bottom w:w="14" w:type="dxa"/>
              <w:right w:w="43" w:type="dxa"/>
            </w:tcMar>
            <w:hideMark/>
          </w:tcPr>
          <w:p w14:paraId="5F356D64" w14:textId="77777777" w:rsidR="00AD6333" w:rsidRPr="00B426DD" w:rsidRDefault="00AD6333" w:rsidP="00371C85">
            <w:r w:rsidRPr="00B426DD">
              <w:t>SM-9.5A</w:t>
            </w:r>
          </w:p>
        </w:tc>
        <w:tc>
          <w:tcPr>
            <w:tcW w:w="2970" w:type="dxa"/>
            <w:tcMar>
              <w:top w:w="14" w:type="dxa"/>
              <w:left w:w="43" w:type="dxa"/>
              <w:bottom w:w="14" w:type="dxa"/>
              <w:right w:w="43" w:type="dxa"/>
            </w:tcMar>
            <w:hideMark/>
          </w:tcPr>
          <w:p w14:paraId="1FB28A4B" w14:textId="77777777" w:rsidR="00AD6333" w:rsidRPr="00B426DD" w:rsidRDefault="00AD6333" w:rsidP="00371C85">
            <w:pPr>
              <w:jc w:val="center"/>
            </w:pPr>
            <w:r w:rsidRPr="00B426DD">
              <w:t>0 to 3</w:t>
            </w:r>
          </w:p>
        </w:tc>
        <w:tc>
          <w:tcPr>
            <w:tcW w:w="2610" w:type="dxa"/>
            <w:tcMar>
              <w:top w:w="14" w:type="dxa"/>
              <w:left w:w="43" w:type="dxa"/>
              <w:bottom w:w="14" w:type="dxa"/>
              <w:right w:w="43" w:type="dxa"/>
            </w:tcMar>
            <w:hideMark/>
          </w:tcPr>
          <w:p w14:paraId="1F70277B" w14:textId="77777777" w:rsidR="00AD6333" w:rsidRPr="00B426DD" w:rsidRDefault="00AD6333" w:rsidP="00371C85">
            <w:pPr>
              <w:jc w:val="center"/>
            </w:pPr>
            <w:r w:rsidRPr="00B426DD">
              <w:t>64S-16</w:t>
            </w:r>
          </w:p>
        </w:tc>
        <w:tc>
          <w:tcPr>
            <w:tcW w:w="1980" w:type="dxa"/>
            <w:tcMar>
              <w:top w:w="14" w:type="dxa"/>
              <w:left w:w="43" w:type="dxa"/>
              <w:bottom w:w="14" w:type="dxa"/>
              <w:right w:w="43" w:type="dxa"/>
            </w:tcMar>
            <w:hideMark/>
          </w:tcPr>
          <w:p w14:paraId="2CA7510F" w14:textId="77777777" w:rsidR="00AD6333" w:rsidRPr="00B426DD" w:rsidRDefault="00AD6333" w:rsidP="00371C85">
            <w:pPr>
              <w:jc w:val="center"/>
            </w:pPr>
            <w:r w:rsidRPr="00B426DD">
              <w:t>3/8 in</w:t>
            </w:r>
          </w:p>
        </w:tc>
      </w:tr>
      <w:tr w:rsidR="00AD6333" w:rsidRPr="00B426DD" w14:paraId="395EE948" w14:textId="77777777" w:rsidTr="00371C85">
        <w:trPr>
          <w:cantSplit/>
        </w:trPr>
        <w:tc>
          <w:tcPr>
            <w:tcW w:w="1080" w:type="dxa"/>
            <w:tcMar>
              <w:top w:w="14" w:type="dxa"/>
              <w:left w:w="43" w:type="dxa"/>
              <w:bottom w:w="14" w:type="dxa"/>
              <w:right w:w="43" w:type="dxa"/>
            </w:tcMar>
            <w:hideMark/>
          </w:tcPr>
          <w:p w14:paraId="2E0BE962" w14:textId="77777777" w:rsidR="00AD6333" w:rsidRPr="00B426DD" w:rsidRDefault="00AD6333" w:rsidP="00371C85">
            <w:r w:rsidRPr="00B426DD">
              <w:t>SM-9.5D</w:t>
            </w:r>
          </w:p>
        </w:tc>
        <w:tc>
          <w:tcPr>
            <w:tcW w:w="2970" w:type="dxa"/>
            <w:tcMar>
              <w:top w:w="14" w:type="dxa"/>
              <w:left w:w="43" w:type="dxa"/>
              <w:bottom w:w="14" w:type="dxa"/>
              <w:right w:w="43" w:type="dxa"/>
            </w:tcMar>
            <w:hideMark/>
          </w:tcPr>
          <w:p w14:paraId="1A050FF3" w14:textId="77777777" w:rsidR="00AD6333" w:rsidRPr="00B426DD" w:rsidRDefault="00AD6333" w:rsidP="00371C85">
            <w:pPr>
              <w:jc w:val="center"/>
            </w:pPr>
            <w:r w:rsidRPr="00B426DD">
              <w:t>3 to 10</w:t>
            </w:r>
          </w:p>
        </w:tc>
        <w:tc>
          <w:tcPr>
            <w:tcW w:w="2610" w:type="dxa"/>
            <w:tcMar>
              <w:top w:w="14" w:type="dxa"/>
              <w:left w:w="43" w:type="dxa"/>
              <w:bottom w:w="14" w:type="dxa"/>
              <w:right w:w="43" w:type="dxa"/>
            </w:tcMar>
            <w:hideMark/>
          </w:tcPr>
          <w:p w14:paraId="4F418B5C" w14:textId="77777777" w:rsidR="00AD6333" w:rsidRPr="00B426DD" w:rsidRDefault="00AD6333" w:rsidP="00371C85">
            <w:pPr>
              <w:jc w:val="center"/>
            </w:pPr>
            <w:r w:rsidRPr="00B426DD">
              <w:t>64H-16</w:t>
            </w:r>
          </w:p>
        </w:tc>
        <w:tc>
          <w:tcPr>
            <w:tcW w:w="1980" w:type="dxa"/>
            <w:tcMar>
              <w:top w:w="14" w:type="dxa"/>
              <w:left w:w="43" w:type="dxa"/>
              <w:bottom w:w="14" w:type="dxa"/>
              <w:right w:w="43" w:type="dxa"/>
            </w:tcMar>
            <w:hideMark/>
          </w:tcPr>
          <w:p w14:paraId="208C1719" w14:textId="77777777" w:rsidR="00AD6333" w:rsidRPr="00B426DD" w:rsidRDefault="00AD6333" w:rsidP="00371C85">
            <w:pPr>
              <w:jc w:val="center"/>
            </w:pPr>
            <w:r w:rsidRPr="00B426DD">
              <w:t>3/8 in</w:t>
            </w:r>
          </w:p>
        </w:tc>
      </w:tr>
      <w:tr w:rsidR="00AD6333" w:rsidRPr="00B426DD" w14:paraId="4313F9D9" w14:textId="77777777" w:rsidTr="00371C85">
        <w:trPr>
          <w:cantSplit/>
        </w:trPr>
        <w:tc>
          <w:tcPr>
            <w:tcW w:w="1080" w:type="dxa"/>
            <w:tcMar>
              <w:top w:w="14" w:type="dxa"/>
              <w:left w:w="43" w:type="dxa"/>
              <w:bottom w:w="14" w:type="dxa"/>
              <w:right w:w="43" w:type="dxa"/>
            </w:tcMar>
            <w:hideMark/>
          </w:tcPr>
          <w:p w14:paraId="092848C6" w14:textId="77777777" w:rsidR="00AD6333" w:rsidRPr="00B426DD" w:rsidRDefault="00AD6333" w:rsidP="00371C85">
            <w:r w:rsidRPr="00B426DD">
              <w:t>SM-9.5E</w:t>
            </w:r>
          </w:p>
        </w:tc>
        <w:tc>
          <w:tcPr>
            <w:tcW w:w="2970" w:type="dxa"/>
            <w:tcMar>
              <w:top w:w="14" w:type="dxa"/>
              <w:left w:w="43" w:type="dxa"/>
              <w:bottom w:w="14" w:type="dxa"/>
              <w:right w:w="43" w:type="dxa"/>
            </w:tcMar>
            <w:hideMark/>
          </w:tcPr>
          <w:p w14:paraId="697C90B2" w14:textId="77777777" w:rsidR="00AD6333" w:rsidRPr="00B426DD" w:rsidRDefault="00AD6333" w:rsidP="00371C85">
            <w:pPr>
              <w:jc w:val="center"/>
            </w:pPr>
            <w:r w:rsidRPr="00B426DD">
              <w:t>Above 10</w:t>
            </w:r>
          </w:p>
        </w:tc>
        <w:tc>
          <w:tcPr>
            <w:tcW w:w="2610" w:type="dxa"/>
            <w:tcMar>
              <w:top w:w="14" w:type="dxa"/>
              <w:left w:w="43" w:type="dxa"/>
              <w:bottom w:w="14" w:type="dxa"/>
              <w:right w:w="43" w:type="dxa"/>
            </w:tcMar>
            <w:hideMark/>
          </w:tcPr>
          <w:p w14:paraId="6AC7E26A" w14:textId="77777777" w:rsidR="00AD6333" w:rsidRPr="00B426DD" w:rsidRDefault="00AD6333" w:rsidP="00371C85">
            <w:pPr>
              <w:jc w:val="center"/>
            </w:pPr>
            <w:r w:rsidRPr="00B426DD">
              <w:t>64E-22</w:t>
            </w:r>
          </w:p>
        </w:tc>
        <w:tc>
          <w:tcPr>
            <w:tcW w:w="1980" w:type="dxa"/>
            <w:tcMar>
              <w:top w:w="14" w:type="dxa"/>
              <w:left w:w="43" w:type="dxa"/>
              <w:bottom w:w="14" w:type="dxa"/>
              <w:right w:w="43" w:type="dxa"/>
            </w:tcMar>
            <w:hideMark/>
          </w:tcPr>
          <w:p w14:paraId="1145EFFA" w14:textId="77777777" w:rsidR="00AD6333" w:rsidRPr="00B426DD" w:rsidRDefault="00AD6333" w:rsidP="00371C85">
            <w:pPr>
              <w:jc w:val="center"/>
            </w:pPr>
            <w:r w:rsidRPr="00B426DD">
              <w:t>3/8 in</w:t>
            </w:r>
          </w:p>
        </w:tc>
      </w:tr>
      <w:tr w:rsidR="00AD6333" w:rsidRPr="00B426DD" w14:paraId="066FA890" w14:textId="77777777" w:rsidTr="00371C85">
        <w:trPr>
          <w:cantSplit/>
        </w:trPr>
        <w:tc>
          <w:tcPr>
            <w:tcW w:w="1080" w:type="dxa"/>
            <w:tcMar>
              <w:top w:w="14" w:type="dxa"/>
              <w:left w:w="43" w:type="dxa"/>
              <w:bottom w:w="14" w:type="dxa"/>
              <w:right w:w="43" w:type="dxa"/>
            </w:tcMar>
            <w:hideMark/>
          </w:tcPr>
          <w:p w14:paraId="7064E43A" w14:textId="77777777" w:rsidR="00AD6333" w:rsidRPr="00B426DD" w:rsidRDefault="00AD6333" w:rsidP="00371C85">
            <w:r w:rsidRPr="00B426DD">
              <w:t>SM-12.5A</w:t>
            </w:r>
          </w:p>
        </w:tc>
        <w:tc>
          <w:tcPr>
            <w:tcW w:w="2970" w:type="dxa"/>
            <w:tcMar>
              <w:top w:w="14" w:type="dxa"/>
              <w:left w:w="43" w:type="dxa"/>
              <w:bottom w:w="14" w:type="dxa"/>
              <w:right w:w="43" w:type="dxa"/>
            </w:tcMar>
            <w:hideMark/>
          </w:tcPr>
          <w:p w14:paraId="69948293" w14:textId="77777777" w:rsidR="00AD6333" w:rsidRPr="00B426DD" w:rsidRDefault="00AD6333" w:rsidP="00371C85">
            <w:pPr>
              <w:jc w:val="center"/>
            </w:pPr>
            <w:r w:rsidRPr="00B426DD">
              <w:t>0 to 3</w:t>
            </w:r>
          </w:p>
        </w:tc>
        <w:tc>
          <w:tcPr>
            <w:tcW w:w="2610" w:type="dxa"/>
            <w:tcMar>
              <w:top w:w="14" w:type="dxa"/>
              <w:left w:w="43" w:type="dxa"/>
              <w:bottom w:w="14" w:type="dxa"/>
              <w:right w:w="43" w:type="dxa"/>
            </w:tcMar>
            <w:hideMark/>
          </w:tcPr>
          <w:p w14:paraId="016224D6" w14:textId="77777777" w:rsidR="00AD6333" w:rsidRPr="00B426DD" w:rsidRDefault="00AD6333" w:rsidP="00371C85">
            <w:pPr>
              <w:jc w:val="center"/>
            </w:pPr>
            <w:r w:rsidRPr="00B426DD">
              <w:t>64S-16</w:t>
            </w:r>
          </w:p>
        </w:tc>
        <w:tc>
          <w:tcPr>
            <w:tcW w:w="1980" w:type="dxa"/>
            <w:tcMar>
              <w:top w:w="14" w:type="dxa"/>
              <w:left w:w="43" w:type="dxa"/>
              <w:bottom w:w="14" w:type="dxa"/>
              <w:right w:w="43" w:type="dxa"/>
            </w:tcMar>
            <w:hideMark/>
          </w:tcPr>
          <w:p w14:paraId="2D2BDAA5" w14:textId="77777777" w:rsidR="00AD6333" w:rsidRPr="00B426DD" w:rsidRDefault="00AD6333" w:rsidP="00371C85">
            <w:pPr>
              <w:jc w:val="center"/>
            </w:pPr>
            <w:r w:rsidRPr="00B426DD">
              <w:t>1/2 in</w:t>
            </w:r>
          </w:p>
        </w:tc>
      </w:tr>
      <w:tr w:rsidR="00AD6333" w:rsidRPr="00B426DD" w14:paraId="4BAAB4DB" w14:textId="77777777" w:rsidTr="00371C85">
        <w:trPr>
          <w:cantSplit/>
        </w:trPr>
        <w:tc>
          <w:tcPr>
            <w:tcW w:w="1080" w:type="dxa"/>
            <w:tcMar>
              <w:top w:w="14" w:type="dxa"/>
              <w:left w:w="43" w:type="dxa"/>
              <w:bottom w:w="14" w:type="dxa"/>
              <w:right w:w="43" w:type="dxa"/>
            </w:tcMar>
            <w:hideMark/>
          </w:tcPr>
          <w:p w14:paraId="04A25945" w14:textId="77777777" w:rsidR="00AD6333" w:rsidRPr="00B426DD" w:rsidRDefault="00AD6333" w:rsidP="00371C85">
            <w:r w:rsidRPr="00B426DD">
              <w:t>SM-12.5D</w:t>
            </w:r>
          </w:p>
        </w:tc>
        <w:tc>
          <w:tcPr>
            <w:tcW w:w="2970" w:type="dxa"/>
            <w:tcMar>
              <w:top w:w="14" w:type="dxa"/>
              <w:left w:w="43" w:type="dxa"/>
              <w:bottom w:w="14" w:type="dxa"/>
              <w:right w:w="43" w:type="dxa"/>
            </w:tcMar>
            <w:hideMark/>
          </w:tcPr>
          <w:p w14:paraId="634769B1" w14:textId="77777777" w:rsidR="00AD6333" w:rsidRPr="00B426DD" w:rsidRDefault="00AD6333" w:rsidP="00371C85">
            <w:pPr>
              <w:jc w:val="center"/>
            </w:pPr>
            <w:r w:rsidRPr="00B426DD">
              <w:t>3 to 10</w:t>
            </w:r>
          </w:p>
        </w:tc>
        <w:tc>
          <w:tcPr>
            <w:tcW w:w="2610" w:type="dxa"/>
            <w:tcMar>
              <w:top w:w="14" w:type="dxa"/>
              <w:left w:w="43" w:type="dxa"/>
              <w:bottom w:w="14" w:type="dxa"/>
              <w:right w:w="43" w:type="dxa"/>
            </w:tcMar>
            <w:hideMark/>
          </w:tcPr>
          <w:p w14:paraId="45AEA7A5" w14:textId="77777777" w:rsidR="00AD6333" w:rsidRPr="00B426DD" w:rsidRDefault="00AD6333" w:rsidP="00371C85">
            <w:pPr>
              <w:jc w:val="center"/>
            </w:pPr>
            <w:r w:rsidRPr="00B426DD">
              <w:t>64H-16</w:t>
            </w:r>
          </w:p>
        </w:tc>
        <w:tc>
          <w:tcPr>
            <w:tcW w:w="1980" w:type="dxa"/>
            <w:tcMar>
              <w:top w:w="14" w:type="dxa"/>
              <w:left w:w="43" w:type="dxa"/>
              <w:bottom w:w="14" w:type="dxa"/>
              <w:right w:w="43" w:type="dxa"/>
            </w:tcMar>
            <w:hideMark/>
          </w:tcPr>
          <w:p w14:paraId="58623C28" w14:textId="77777777" w:rsidR="00AD6333" w:rsidRPr="00B426DD" w:rsidRDefault="00AD6333" w:rsidP="00371C85">
            <w:pPr>
              <w:jc w:val="center"/>
            </w:pPr>
            <w:r w:rsidRPr="00B426DD">
              <w:t>1/2 in</w:t>
            </w:r>
          </w:p>
        </w:tc>
      </w:tr>
      <w:tr w:rsidR="00AD6333" w:rsidRPr="00B426DD" w14:paraId="38C8AE22" w14:textId="77777777" w:rsidTr="00371C85">
        <w:trPr>
          <w:cantSplit/>
        </w:trPr>
        <w:tc>
          <w:tcPr>
            <w:tcW w:w="1080" w:type="dxa"/>
            <w:tcMar>
              <w:top w:w="14" w:type="dxa"/>
              <w:left w:w="43" w:type="dxa"/>
              <w:bottom w:w="14" w:type="dxa"/>
              <w:right w:w="43" w:type="dxa"/>
            </w:tcMar>
            <w:hideMark/>
          </w:tcPr>
          <w:p w14:paraId="6EE905BB" w14:textId="77777777" w:rsidR="00AD6333" w:rsidRPr="00B426DD" w:rsidRDefault="00AD6333" w:rsidP="00371C85">
            <w:r w:rsidRPr="00B426DD">
              <w:t>SM-12.5E</w:t>
            </w:r>
          </w:p>
        </w:tc>
        <w:tc>
          <w:tcPr>
            <w:tcW w:w="2970" w:type="dxa"/>
            <w:tcMar>
              <w:top w:w="14" w:type="dxa"/>
              <w:left w:w="43" w:type="dxa"/>
              <w:bottom w:w="14" w:type="dxa"/>
              <w:right w:w="43" w:type="dxa"/>
            </w:tcMar>
            <w:hideMark/>
          </w:tcPr>
          <w:p w14:paraId="7C8DBE68" w14:textId="77777777" w:rsidR="00AD6333" w:rsidRPr="00B426DD" w:rsidRDefault="00AD6333" w:rsidP="00371C85">
            <w:pPr>
              <w:jc w:val="center"/>
            </w:pPr>
            <w:r w:rsidRPr="00B426DD">
              <w:t>Above 10</w:t>
            </w:r>
          </w:p>
        </w:tc>
        <w:tc>
          <w:tcPr>
            <w:tcW w:w="2610" w:type="dxa"/>
            <w:tcMar>
              <w:top w:w="14" w:type="dxa"/>
              <w:left w:w="43" w:type="dxa"/>
              <w:bottom w:w="14" w:type="dxa"/>
              <w:right w:w="43" w:type="dxa"/>
            </w:tcMar>
            <w:hideMark/>
          </w:tcPr>
          <w:p w14:paraId="64CE9623" w14:textId="77777777" w:rsidR="00AD6333" w:rsidRPr="00B426DD" w:rsidRDefault="00AD6333" w:rsidP="00371C85">
            <w:pPr>
              <w:jc w:val="center"/>
            </w:pPr>
            <w:r w:rsidRPr="00B426DD">
              <w:t>64E-22</w:t>
            </w:r>
          </w:p>
        </w:tc>
        <w:tc>
          <w:tcPr>
            <w:tcW w:w="1980" w:type="dxa"/>
            <w:tcMar>
              <w:top w:w="14" w:type="dxa"/>
              <w:left w:w="43" w:type="dxa"/>
              <w:bottom w:w="14" w:type="dxa"/>
              <w:right w:w="43" w:type="dxa"/>
            </w:tcMar>
            <w:hideMark/>
          </w:tcPr>
          <w:p w14:paraId="6462AE61" w14:textId="77777777" w:rsidR="00AD6333" w:rsidRPr="00B426DD" w:rsidRDefault="00AD6333" w:rsidP="00371C85">
            <w:pPr>
              <w:jc w:val="center"/>
            </w:pPr>
            <w:r w:rsidRPr="00B426DD">
              <w:t>1/2 in</w:t>
            </w:r>
          </w:p>
        </w:tc>
      </w:tr>
      <w:tr w:rsidR="00AD6333" w:rsidRPr="00B426DD" w14:paraId="5753CD3B" w14:textId="77777777" w:rsidTr="00371C85">
        <w:trPr>
          <w:cantSplit/>
        </w:trPr>
        <w:tc>
          <w:tcPr>
            <w:tcW w:w="1080" w:type="dxa"/>
            <w:tcMar>
              <w:top w:w="14" w:type="dxa"/>
              <w:left w:w="43" w:type="dxa"/>
              <w:bottom w:w="14" w:type="dxa"/>
              <w:right w:w="43" w:type="dxa"/>
            </w:tcMar>
            <w:hideMark/>
          </w:tcPr>
          <w:p w14:paraId="05CD219A" w14:textId="77777777" w:rsidR="00AD6333" w:rsidRPr="00B426DD" w:rsidRDefault="00AD6333" w:rsidP="00371C85">
            <w:r w:rsidRPr="00B426DD">
              <w:t>IM-19.0A</w:t>
            </w:r>
          </w:p>
        </w:tc>
        <w:tc>
          <w:tcPr>
            <w:tcW w:w="2970" w:type="dxa"/>
            <w:tcMar>
              <w:top w:w="14" w:type="dxa"/>
              <w:left w:w="43" w:type="dxa"/>
              <w:bottom w:w="14" w:type="dxa"/>
              <w:right w:w="43" w:type="dxa"/>
            </w:tcMar>
            <w:hideMark/>
          </w:tcPr>
          <w:p w14:paraId="298EBCDB" w14:textId="77777777" w:rsidR="00AD6333" w:rsidRPr="00B426DD" w:rsidRDefault="00AD6333" w:rsidP="00371C85">
            <w:pPr>
              <w:jc w:val="center"/>
            </w:pPr>
            <w:r w:rsidRPr="00B426DD">
              <w:t>Less than 10</w:t>
            </w:r>
          </w:p>
        </w:tc>
        <w:tc>
          <w:tcPr>
            <w:tcW w:w="2610" w:type="dxa"/>
            <w:tcMar>
              <w:top w:w="14" w:type="dxa"/>
              <w:left w:w="43" w:type="dxa"/>
              <w:bottom w:w="14" w:type="dxa"/>
              <w:right w:w="43" w:type="dxa"/>
            </w:tcMar>
            <w:hideMark/>
          </w:tcPr>
          <w:p w14:paraId="63EFE1F7" w14:textId="77777777" w:rsidR="00AD6333" w:rsidRPr="00B426DD" w:rsidRDefault="00AD6333" w:rsidP="00371C85">
            <w:pPr>
              <w:jc w:val="center"/>
            </w:pPr>
            <w:r w:rsidRPr="00B426DD">
              <w:t>64S-16</w:t>
            </w:r>
          </w:p>
        </w:tc>
        <w:tc>
          <w:tcPr>
            <w:tcW w:w="1980" w:type="dxa"/>
            <w:tcMar>
              <w:top w:w="14" w:type="dxa"/>
              <w:left w:w="43" w:type="dxa"/>
              <w:bottom w:w="14" w:type="dxa"/>
              <w:right w:w="43" w:type="dxa"/>
            </w:tcMar>
            <w:hideMark/>
          </w:tcPr>
          <w:p w14:paraId="04BCBAB8" w14:textId="77777777" w:rsidR="00AD6333" w:rsidRPr="00B426DD" w:rsidRDefault="00AD6333" w:rsidP="00371C85">
            <w:pPr>
              <w:jc w:val="center"/>
            </w:pPr>
            <w:r w:rsidRPr="00B426DD">
              <w:t>3/4 in</w:t>
            </w:r>
          </w:p>
        </w:tc>
      </w:tr>
      <w:tr w:rsidR="00AD6333" w:rsidRPr="00B426DD" w14:paraId="4774C2C4" w14:textId="77777777" w:rsidTr="00371C85">
        <w:trPr>
          <w:cantSplit/>
        </w:trPr>
        <w:tc>
          <w:tcPr>
            <w:tcW w:w="1080" w:type="dxa"/>
            <w:tcMar>
              <w:top w:w="14" w:type="dxa"/>
              <w:left w:w="43" w:type="dxa"/>
              <w:bottom w:w="14" w:type="dxa"/>
              <w:right w:w="43" w:type="dxa"/>
            </w:tcMar>
            <w:hideMark/>
          </w:tcPr>
          <w:p w14:paraId="44F5269A" w14:textId="77777777" w:rsidR="00AD6333" w:rsidRPr="00B426DD" w:rsidRDefault="00AD6333" w:rsidP="00371C85">
            <w:r w:rsidRPr="00B426DD">
              <w:t>IM-19.0D</w:t>
            </w:r>
          </w:p>
        </w:tc>
        <w:tc>
          <w:tcPr>
            <w:tcW w:w="2970" w:type="dxa"/>
            <w:tcMar>
              <w:top w:w="14" w:type="dxa"/>
              <w:left w:w="43" w:type="dxa"/>
              <w:bottom w:w="14" w:type="dxa"/>
              <w:right w:w="43" w:type="dxa"/>
            </w:tcMar>
            <w:hideMark/>
          </w:tcPr>
          <w:p w14:paraId="0BD6B771" w14:textId="77777777" w:rsidR="00AD6333" w:rsidRPr="00B426DD" w:rsidRDefault="00AD6333" w:rsidP="00371C85">
            <w:pPr>
              <w:jc w:val="center"/>
            </w:pPr>
            <w:r w:rsidRPr="00B426DD">
              <w:t>10 to 20</w:t>
            </w:r>
          </w:p>
        </w:tc>
        <w:tc>
          <w:tcPr>
            <w:tcW w:w="2610" w:type="dxa"/>
            <w:tcMar>
              <w:top w:w="14" w:type="dxa"/>
              <w:left w:w="43" w:type="dxa"/>
              <w:bottom w:w="14" w:type="dxa"/>
              <w:right w:w="43" w:type="dxa"/>
            </w:tcMar>
            <w:hideMark/>
          </w:tcPr>
          <w:p w14:paraId="47482731" w14:textId="77777777" w:rsidR="00AD6333" w:rsidRPr="00B426DD" w:rsidRDefault="00AD6333" w:rsidP="00371C85">
            <w:pPr>
              <w:jc w:val="center"/>
            </w:pPr>
            <w:r w:rsidRPr="00B426DD">
              <w:t>64H-16</w:t>
            </w:r>
          </w:p>
        </w:tc>
        <w:tc>
          <w:tcPr>
            <w:tcW w:w="1980" w:type="dxa"/>
            <w:tcMar>
              <w:top w:w="14" w:type="dxa"/>
              <w:left w:w="43" w:type="dxa"/>
              <w:bottom w:w="14" w:type="dxa"/>
              <w:right w:w="43" w:type="dxa"/>
            </w:tcMar>
            <w:hideMark/>
          </w:tcPr>
          <w:p w14:paraId="36146508" w14:textId="77777777" w:rsidR="00AD6333" w:rsidRPr="00B426DD" w:rsidRDefault="00AD6333" w:rsidP="00371C85">
            <w:pPr>
              <w:jc w:val="center"/>
            </w:pPr>
            <w:r w:rsidRPr="00B426DD">
              <w:t>3/4 in</w:t>
            </w:r>
          </w:p>
        </w:tc>
      </w:tr>
      <w:tr w:rsidR="00AD6333" w:rsidRPr="00B426DD" w14:paraId="295D6590" w14:textId="77777777" w:rsidTr="00371C85">
        <w:trPr>
          <w:cantSplit/>
        </w:trPr>
        <w:tc>
          <w:tcPr>
            <w:tcW w:w="1080" w:type="dxa"/>
            <w:tcMar>
              <w:top w:w="14" w:type="dxa"/>
              <w:left w:w="43" w:type="dxa"/>
              <w:bottom w:w="14" w:type="dxa"/>
              <w:right w:w="43" w:type="dxa"/>
            </w:tcMar>
            <w:hideMark/>
          </w:tcPr>
          <w:p w14:paraId="6560B164" w14:textId="77777777" w:rsidR="00AD6333" w:rsidRPr="00B426DD" w:rsidRDefault="00AD6333" w:rsidP="00371C85">
            <w:r w:rsidRPr="00B426DD">
              <w:t>IM-19.0E</w:t>
            </w:r>
          </w:p>
        </w:tc>
        <w:tc>
          <w:tcPr>
            <w:tcW w:w="2970" w:type="dxa"/>
            <w:tcMar>
              <w:top w:w="14" w:type="dxa"/>
              <w:left w:w="43" w:type="dxa"/>
              <w:bottom w:w="14" w:type="dxa"/>
              <w:right w:w="43" w:type="dxa"/>
            </w:tcMar>
            <w:hideMark/>
          </w:tcPr>
          <w:p w14:paraId="49824183" w14:textId="77777777" w:rsidR="00AD6333" w:rsidRPr="00B426DD" w:rsidRDefault="00AD6333" w:rsidP="00371C85">
            <w:pPr>
              <w:jc w:val="center"/>
            </w:pPr>
            <w:r w:rsidRPr="00B426DD">
              <w:t>20 and above</w:t>
            </w:r>
          </w:p>
        </w:tc>
        <w:tc>
          <w:tcPr>
            <w:tcW w:w="2610" w:type="dxa"/>
            <w:tcMar>
              <w:top w:w="14" w:type="dxa"/>
              <w:left w:w="43" w:type="dxa"/>
              <w:bottom w:w="14" w:type="dxa"/>
              <w:right w:w="43" w:type="dxa"/>
            </w:tcMar>
            <w:hideMark/>
          </w:tcPr>
          <w:p w14:paraId="251825EB" w14:textId="77777777" w:rsidR="00AD6333" w:rsidRPr="00B426DD" w:rsidRDefault="00AD6333" w:rsidP="00371C85">
            <w:pPr>
              <w:jc w:val="center"/>
            </w:pPr>
            <w:r w:rsidRPr="00B426DD">
              <w:t>64E-22</w:t>
            </w:r>
          </w:p>
        </w:tc>
        <w:tc>
          <w:tcPr>
            <w:tcW w:w="1980" w:type="dxa"/>
            <w:tcMar>
              <w:top w:w="14" w:type="dxa"/>
              <w:left w:w="43" w:type="dxa"/>
              <w:bottom w:w="14" w:type="dxa"/>
              <w:right w:w="43" w:type="dxa"/>
            </w:tcMar>
            <w:hideMark/>
          </w:tcPr>
          <w:p w14:paraId="2A736E5B" w14:textId="77777777" w:rsidR="00AD6333" w:rsidRPr="00B426DD" w:rsidRDefault="00AD6333" w:rsidP="00371C85">
            <w:pPr>
              <w:jc w:val="center"/>
            </w:pPr>
            <w:r w:rsidRPr="00B426DD">
              <w:t>3/4 in</w:t>
            </w:r>
          </w:p>
        </w:tc>
      </w:tr>
      <w:tr w:rsidR="00AD6333" w:rsidRPr="00B426DD" w14:paraId="5EC0207A" w14:textId="77777777" w:rsidTr="00371C85">
        <w:trPr>
          <w:cantSplit/>
        </w:trPr>
        <w:tc>
          <w:tcPr>
            <w:tcW w:w="1080" w:type="dxa"/>
            <w:tcMar>
              <w:top w:w="14" w:type="dxa"/>
              <w:left w:w="43" w:type="dxa"/>
              <w:bottom w:w="14" w:type="dxa"/>
              <w:right w:w="43" w:type="dxa"/>
            </w:tcMar>
            <w:hideMark/>
          </w:tcPr>
          <w:p w14:paraId="7F0E0A3E" w14:textId="77777777" w:rsidR="00AD6333" w:rsidRPr="00B426DD" w:rsidRDefault="00AD6333" w:rsidP="00371C85">
            <w:r w:rsidRPr="00B426DD">
              <w:t>BM-25.0A</w:t>
            </w:r>
          </w:p>
        </w:tc>
        <w:tc>
          <w:tcPr>
            <w:tcW w:w="2970" w:type="dxa"/>
            <w:tcMar>
              <w:top w:w="14" w:type="dxa"/>
              <w:left w:w="43" w:type="dxa"/>
              <w:bottom w:w="14" w:type="dxa"/>
              <w:right w:w="43" w:type="dxa"/>
            </w:tcMar>
            <w:hideMark/>
          </w:tcPr>
          <w:p w14:paraId="58ABF0EC" w14:textId="77777777" w:rsidR="00AD6333" w:rsidRPr="00B426DD" w:rsidRDefault="00AD6333" w:rsidP="00371C85">
            <w:pPr>
              <w:jc w:val="center"/>
            </w:pPr>
            <w:r w:rsidRPr="00B426DD">
              <w:t>All ranges</w:t>
            </w:r>
          </w:p>
        </w:tc>
        <w:tc>
          <w:tcPr>
            <w:tcW w:w="2610" w:type="dxa"/>
            <w:tcMar>
              <w:top w:w="14" w:type="dxa"/>
              <w:left w:w="43" w:type="dxa"/>
              <w:bottom w:w="14" w:type="dxa"/>
              <w:right w:w="43" w:type="dxa"/>
            </w:tcMar>
            <w:hideMark/>
          </w:tcPr>
          <w:p w14:paraId="57466613" w14:textId="77777777" w:rsidR="00AD6333" w:rsidRPr="00B426DD" w:rsidRDefault="00AD6333" w:rsidP="00371C85">
            <w:pPr>
              <w:jc w:val="center"/>
            </w:pPr>
            <w:r w:rsidRPr="00B426DD">
              <w:t>64S-16</w:t>
            </w:r>
          </w:p>
        </w:tc>
        <w:tc>
          <w:tcPr>
            <w:tcW w:w="1980" w:type="dxa"/>
            <w:tcMar>
              <w:top w:w="14" w:type="dxa"/>
              <w:left w:w="43" w:type="dxa"/>
              <w:bottom w:w="14" w:type="dxa"/>
              <w:right w:w="43" w:type="dxa"/>
            </w:tcMar>
            <w:hideMark/>
          </w:tcPr>
          <w:p w14:paraId="42C6C6A9" w14:textId="77777777" w:rsidR="00AD6333" w:rsidRPr="00B426DD" w:rsidRDefault="00AD6333" w:rsidP="00371C85">
            <w:pPr>
              <w:jc w:val="center"/>
            </w:pPr>
            <w:r w:rsidRPr="00B426DD">
              <w:t>1 in</w:t>
            </w:r>
          </w:p>
        </w:tc>
      </w:tr>
      <w:tr w:rsidR="00AD6333" w:rsidRPr="00B426DD" w14:paraId="33F38714" w14:textId="77777777" w:rsidTr="00371C85">
        <w:trPr>
          <w:cantSplit/>
        </w:trPr>
        <w:tc>
          <w:tcPr>
            <w:tcW w:w="1080" w:type="dxa"/>
            <w:tcBorders>
              <w:top w:val="nil"/>
              <w:left w:val="nil"/>
              <w:bottom w:val="single" w:sz="4" w:space="0" w:color="auto"/>
              <w:right w:val="nil"/>
            </w:tcBorders>
            <w:tcMar>
              <w:top w:w="14" w:type="dxa"/>
              <w:left w:w="43" w:type="dxa"/>
              <w:bottom w:w="14" w:type="dxa"/>
              <w:right w:w="43" w:type="dxa"/>
            </w:tcMar>
            <w:hideMark/>
          </w:tcPr>
          <w:p w14:paraId="0BAAD56B" w14:textId="77777777" w:rsidR="00AD6333" w:rsidRPr="00B426DD" w:rsidRDefault="00AD6333" w:rsidP="00371C85">
            <w:r w:rsidRPr="00B426DD">
              <w:t>BM-25.0D</w:t>
            </w:r>
          </w:p>
        </w:tc>
        <w:tc>
          <w:tcPr>
            <w:tcW w:w="2970" w:type="dxa"/>
            <w:tcBorders>
              <w:top w:val="nil"/>
              <w:left w:val="nil"/>
              <w:bottom w:val="single" w:sz="4" w:space="0" w:color="auto"/>
              <w:right w:val="nil"/>
            </w:tcBorders>
            <w:tcMar>
              <w:top w:w="14" w:type="dxa"/>
              <w:left w:w="43" w:type="dxa"/>
              <w:bottom w:w="14" w:type="dxa"/>
              <w:right w:w="43" w:type="dxa"/>
            </w:tcMar>
            <w:hideMark/>
          </w:tcPr>
          <w:p w14:paraId="33CA2F55" w14:textId="77777777" w:rsidR="00AD6333" w:rsidRPr="00B426DD" w:rsidRDefault="00AD6333" w:rsidP="00371C85">
            <w:pPr>
              <w:jc w:val="center"/>
            </w:pPr>
            <w:r w:rsidRPr="00B426DD">
              <w:t>Above 10</w:t>
            </w:r>
          </w:p>
        </w:tc>
        <w:tc>
          <w:tcPr>
            <w:tcW w:w="2610" w:type="dxa"/>
            <w:tcBorders>
              <w:top w:val="nil"/>
              <w:left w:val="nil"/>
              <w:bottom w:val="single" w:sz="4" w:space="0" w:color="auto"/>
              <w:right w:val="nil"/>
            </w:tcBorders>
            <w:tcMar>
              <w:top w:w="14" w:type="dxa"/>
              <w:left w:w="43" w:type="dxa"/>
              <w:bottom w:w="14" w:type="dxa"/>
              <w:right w:w="43" w:type="dxa"/>
            </w:tcMar>
            <w:hideMark/>
          </w:tcPr>
          <w:p w14:paraId="6E8691F7" w14:textId="77777777" w:rsidR="00AD6333" w:rsidRPr="00B426DD" w:rsidRDefault="00AD6333" w:rsidP="00371C85">
            <w:pPr>
              <w:jc w:val="center"/>
            </w:pPr>
            <w:r w:rsidRPr="00B426DD">
              <w:t>64H-16</w:t>
            </w:r>
          </w:p>
        </w:tc>
        <w:tc>
          <w:tcPr>
            <w:tcW w:w="1980" w:type="dxa"/>
            <w:tcBorders>
              <w:top w:val="nil"/>
              <w:left w:val="nil"/>
              <w:bottom w:val="single" w:sz="4" w:space="0" w:color="auto"/>
              <w:right w:val="nil"/>
            </w:tcBorders>
            <w:tcMar>
              <w:top w:w="14" w:type="dxa"/>
              <w:left w:w="43" w:type="dxa"/>
              <w:bottom w:w="14" w:type="dxa"/>
              <w:right w:w="43" w:type="dxa"/>
            </w:tcMar>
            <w:hideMark/>
          </w:tcPr>
          <w:p w14:paraId="3B9A9283" w14:textId="77777777" w:rsidR="00AD6333" w:rsidRPr="00B426DD" w:rsidRDefault="00AD6333" w:rsidP="00371C85">
            <w:pPr>
              <w:jc w:val="center"/>
            </w:pPr>
            <w:r w:rsidRPr="00B426DD">
              <w:t>1 in</w:t>
            </w:r>
          </w:p>
        </w:tc>
      </w:tr>
    </w:tbl>
    <w:p w14:paraId="2091DBCA" w14:textId="77777777" w:rsidR="00AD6333" w:rsidRPr="00B426DD" w:rsidRDefault="00AD6333" w:rsidP="00AD6333">
      <w:pPr>
        <w:ind w:left="360" w:hanging="90"/>
        <w:jc w:val="both"/>
        <w:rPr>
          <w:sz w:val="16"/>
          <w:szCs w:val="16"/>
        </w:rPr>
      </w:pPr>
      <w:r w:rsidRPr="00B426DD">
        <w:rPr>
          <w:vertAlign w:val="superscript"/>
        </w:rPr>
        <w:t>1</w:t>
      </w:r>
      <w:r w:rsidRPr="00B426DD">
        <w:rPr>
          <w:b/>
        </w:rPr>
        <w:t>Nominal Maximum Size</w:t>
      </w:r>
      <w:r w:rsidRPr="00B426DD">
        <w:t xml:space="preserve"> is defined as one sieve size larger than the first sieve to retain more than 10 percent aggregate.</w:t>
      </w:r>
    </w:p>
    <w:p w14:paraId="16A99FD7" w14:textId="77777777" w:rsidR="00AD6333" w:rsidRPr="00B426DD" w:rsidRDefault="00AD6333" w:rsidP="00AD6333">
      <w:pPr>
        <w:ind w:left="360" w:hanging="90"/>
        <w:jc w:val="both"/>
        <w:rPr>
          <w:b/>
          <w:sz w:val="18"/>
        </w:rPr>
      </w:pPr>
      <w:r w:rsidRPr="00B426DD">
        <w:rPr>
          <w:vertAlign w:val="superscript"/>
        </w:rPr>
        <w:t>2</w:t>
      </w:r>
      <w:r w:rsidRPr="00B426DD">
        <w:rPr>
          <w:b/>
        </w:rPr>
        <w:t>Minimum Asphalt Performance Grade (PG)</w:t>
      </w:r>
      <w:r w:rsidRPr="00B426DD">
        <w:t xml:space="preserve"> is defined as the minimum binder performance grade for the job mixes as determined by AASHTO T170 or AASHTOM332.</w:t>
      </w:r>
    </w:p>
    <w:p w14:paraId="0465AB37" w14:textId="77777777" w:rsidR="00AD6333" w:rsidRPr="00B426DD" w:rsidRDefault="00AD6333" w:rsidP="00AD6333">
      <w:pPr>
        <w:suppressAutoHyphens/>
        <w:ind w:firstLine="270"/>
        <w:jc w:val="both"/>
      </w:pPr>
      <w:r w:rsidRPr="00B426DD">
        <w:rPr>
          <w:b/>
        </w:rPr>
        <w:t xml:space="preserve"> Note</w:t>
      </w:r>
      <w:r w:rsidRPr="00B426DD">
        <w:t>:  SM = Surface Mixture; IM = Intermediate Mixture; BM = Base Mixture</w:t>
      </w:r>
    </w:p>
    <w:p w14:paraId="4B66019F" w14:textId="77777777" w:rsidR="00AD6333" w:rsidRPr="00B426DD" w:rsidRDefault="00AD6333" w:rsidP="001E7BDB">
      <w:pPr>
        <w:jc w:val="both"/>
      </w:pPr>
    </w:p>
    <w:p w14:paraId="28F2F363" w14:textId="77777777" w:rsidR="00AD6333" w:rsidRPr="00B426DD" w:rsidRDefault="00AD6333" w:rsidP="00AD6333">
      <w:pPr>
        <w:jc w:val="both"/>
      </w:pPr>
      <w:r w:rsidRPr="00B426DD">
        <w:t>Asphalt concrete shall conform to the requirements for the mix type designated on the plans or elsewhere in the contract for use</w:t>
      </w:r>
    </w:p>
    <w:p w14:paraId="0B6FEDBE" w14:textId="77777777" w:rsidR="00AD6333" w:rsidRPr="00B426DD" w:rsidRDefault="00AD6333" w:rsidP="00AD6333">
      <w:pPr>
        <w:jc w:val="both"/>
      </w:pPr>
    </w:p>
    <w:p w14:paraId="60003E28" w14:textId="77777777" w:rsidR="00AD6333" w:rsidRPr="00B426DD" w:rsidRDefault="00AD6333" w:rsidP="00AD6333">
      <w:pPr>
        <w:jc w:val="both"/>
        <w:rPr>
          <w:bCs/>
          <w:iCs/>
        </w:rPr>
      </w:pPr>
      <w:r w:rsidRPr="00B426DD">
        <w:rPr>
          <w:iCs/>
          <w:spacing w:val="-3"/>
        </w:rPr>
        <w:t xml:space="preserve">At the Contractor’s option, an approved </w:t>
      </w:r>
      <w:r w:rsidRPr="00B426DD">
        <w:rPr>
          <w:iCs/>
        </w:rPr>
        <w:t>Warm Mix Asphalt</w:t>
      </w:r>
      <w:r w:rsidRPr="00B426DD">
        <w:rPr>
          <w:bCs/>
          <w:iCs/>
        </w:rPr>
        <w:t xml:space="preserve"> (WMA)</w:t>
      </w:r>
      <w:r w:rsidRPr="00B426DD">
        <w:rPr>
          <w:iCs/>
        </w:rPr>
        <w:t xml:space="preserve"> additive or process may be used to produce the asphalt concrete (AC) mix type designated.</w:t>
      </w:r>
    </w:p>
    <w:p w14:paraId="045D5DDA" w14:textId="77777777" w:rsidR="00AD6333" w:rsidRPr="00B426DD" w:rsidRDefault="00AD6333" w:rsidP="00AD6333">
      <w:pPr>
        <w:jc w:val="both"/>
      </w:pPr>
    </w:p>
    <w:p w14:paraId="0CE61518" w14:textId="77777777" w:rsidR="00AD6333" w:rsidRPr="00B426DD" w:rsidRDefault="00AD6333" w:rsidP="00AD6333">
      <w:pPr>
        <w:ind w:left="360"/>
        <w:jc w:val="both"/>
      </w:pPr>
    </w:p>
    <w:p w14:paraId="71C3E33A" w14:textId="77777777" w:rsidR="00AD6333" w:rsidRPr="00B426DD" w:rsidRDefault="00AD6333" w:rsidP="00AD6333">
      <w:r w:rsidRPr="00B426DD">
        <w:rPr>
          <w:b/>
        </w:rPr>
        <w:t>211.02—Materials</w:t>
      </w:r>
    </w:p>
    <w:p w14:paraId="02F11A0A" w14:textId="77777777" w:rsidR="00AD6333" w:rsidRPr="00B426DD" w:rsidRDefault="00AD6333" w:rsidP="00AD6333">
      <w:pPr>
        <w:suppressAutoHyphens/>
        <w:rPr>
          <w:spacing w:val="-3"/>
        </w:rPr>
      </w:pPr>
    </w:p>
    <w:p w14:paraId="7680AFBF" w14:textId="2B62A16E" w:rsidR="00AD6333" w:rsidRPr="00B426DD" w:rsidRDefault="00AD6333" w:rsidP="00AD6333">
      <w:pPr>
        <w:ind w:left="900" w:hanging="360"/>
        <w:jc w:val="both"/>
      </w:pPr>
      <w:r w:rsidRPr="00B426DD">
        <w:lastRenderedPageBreak/>
        <w:t>(a)</w:t>
      </w:r>
      <w:r w:rsidRPr="00B426DD">
        <w:tab/>
      </w:r>
      <w:r w:rsidRPr="00B426DD">
        <w:rPr>
          <w:b/>
        </w:rPr>
        <w:t>Asphalt materials</w:t>
      </w:r>
      <w:r w:rsidRPr="00B426DD">
        <w:t xml:space="preserve"> shall conform to the requirements of Section 210 </w:t>
      </w:r>
      <w:r w:rsidR="00160E46" w:rsidRPr="00B426DD">
        <w:t>of the Specifications</w:t>
      </w:r>
      <w:r w:rsidR="000B39C2" w:rsidRPr="00B426DD">
        <w:t xml:space="preserve"> </w:t>
      </w:r>
      <w:r w:rsidRPr="00B426DD">
        <w:t>except asphalt cement materials shall be performance graded (PG) in accordance with the requirements of AASHTO M332.  In addition, asphalt mixtures with the E designation shall meet the asphalt cement requirements in Section 211.04(e</w:t>
      </w:r>
      <w:proofErr w:type="gramStart"/>
      <w:r w:rsidRPr="00B426DD">
        <w:t>)1</w:t>
      </w:r>
      <w:proofErr w:type="gramEnd"/>
      <w:r w:rsidR="00160E46" w:rsidRPr="00B426DD">
        <w:t xml:space="preserve"> of the Specifications</w:t>
      </w:r>
      <w:r w:rsidRPr="00B426DD">
        <w:t>.</w:t>
      </w:r>
    </w:p>
    <w:p w14:paraId="41E3227B" w14:textId="77777777" w:rsidR="00AD6333" w:rsidRPr="00B426DD" w:rsidRDefault="00AD6333" w:rsidP="00AD6333">
      <w:pPr>
        <w:ind w:left="900" w:hanging="360"/>
        <w:jc w:val="both"/>
      </w:pPr>
    </w:p>
    <w:p w14:paraId="41AEAF69" w14:textId="01D7D3A1" w:rsidR="00AD6333" w:rsidRPr="00B426DD" w:rsidRDefault="00AD6333" w:rsidP="00AD6333">
      <w:pPr>
        <w:ind w:left="900" w:hanging="360"/>
        <w:jc w:val="both"/>
      </w:pPr>
      <w:r w:rsidRPr="00B426DD">
        <w:t>(b)</w:t>
      </w:r>
      <w:r w:rsidRPr="00B426DD">
        <w:rPr>
          <w:b/>
        </w:rPr>
        <w:tab/>
        <w:t>Coarse aggregate</w:t>
      </w:r>
      <w:r w:rsidRPr="00B426DD">
        <w:t xml:space="preserve"> shall be Grade A or B conforming to the requirements, except for grading, of Section 203 </w:t>
      </w:r>
      <w:r w:rsidR="00160E46" w:rsidRPr="00B426DD">
        <w:t>of the Specifications</w:t>
      </w:r>
      <w:r w:rsidR="000B39C2" w:rsidRPr="00B426DD">
        <w:t xml:space="preserve"> </w:t>
      </w:r>
      <w:r w:rsidRPr="00B426DD">
        <w:t>for quality.  In addition, the coarse aggregate sizes retained on and above the No. 4 sieve shall comply with the coarse aggregate requirements in Table II-12A.  Flat and elongated (F&amp;E) particles shall be tested in accordance with the requirements of ASTM D 4791, and coarse aggregate angularity (CAA) shall only be tested on crushed gravel in accordance with the requirements of ASTM D 5821.</w:t>
      </w:r>
    </w:p>
    <w:p w14:paraId="658C2A1B" w14:textId="77777777" w:rsidR="00AD6333" w:rsidRPr="00B426DD" w:rsidRDefault="00AD6333" w:rsidP="00AD6333">
      <w:pPr>
        <w:ind w:left="900" w:hanging="360"/>
        <w:jc w:val="both"/>
      </w:pPr>
    </w:p>
    <w:p w14:paraId="4D383B47" w14:textId="4FDE72B9" w:rsidR="00AD6333" w:rsidRPr="00B426DD" w:rsidRDefault="00AD6333" w:rsidP="00AD6333">
      <w:pPr>
        <w:suppressAutoHyphens/>
        <w:ind w:left="900" w:hanging="360"/>
        <w:jc w:val="both"/>
      </w:pPr>
      <w:r w:rsidRPr="00B426DD">
        <w:t>(c)</w:t>
      </w:r>
      <w:r w:rsidRPr="00B426DD">
        <w:tab/>
      </w:r>
      <w:r w:rsidRPr="00B426DD">
        <w:rPr>
          <w:b/>
        </w:rPr>
        <w:t>Fine aggregate</w:t>
      </w:r>
      <w:r w:rsidRPr="00B426DD">
        <w:t xml:space="preserve"> shall conform to the requirements, except for grading, of Section 202 </w:t>
      </w:r>
      <w:r w:rsidR="00160E46" w:rsidRPr="00B426DD">
        <w:t>of the Specifications</w:t>
      </w:r>
      <w:r w:rsidR="000B39C2" w:rsidRPr="00B426DD">
        <w:t xml:space="preserve"> </w:t>
      </w:r>
      <w:r w:rsidRPr="00B426DD">
        <w:t>for quality and the fine aggregate requirements in Table II-12A.  Fine aggregate angularity (FAA) shall be tested in accordance with the requirements of AASHTO T 304 (Method A) and the sand equivalent (SE) shall be tested in accordance with the requirements of AASHTO T 176.</w:t>
      </w:r>
    </w:p>
    <w:p w14:paraId="0146FB19" w14:textId="77777777" w:rsidR="00AD6333" w:rsidRPr="00B426DD" w:rsidRDefault="00AD6333" w:rsidP="00AD6333">
      <w:pPr>
        <w:ind w:left="900" w:hanging="360"/>
        <w:jc w:val="both"/>
      </w:pPr>
    </w:p>
    <w:p w14:paraId="1B1B9B91" w14:textId="77777777" w:rsidR="00AD6333" w:rsidRPr="00B426DD" w:rsidRDefault="00AD6333" w:rsidP="00AD6333">
      <w:pPr>
        <w:ind w:left="900" w:hanging="360"/>
        <w:jc w:val="both"/>
      </w:pPr>
      <w:r w:rsidRPr="00B426DD">
        <w:t>(d)</w:t>
      </w:r>
      <w:r w:rsidRPr="00B426DD">
        <w:tab/>
        <w:t>After a gradation test is performed:</w:t>
      </w:r>
    </w:p>
    <w:p w14:paraId="0D2BC6F9" w14:textId="77777777" w:rsidR="00AD6333" w:rsidRPr="00B426DD" w:rsidRDefault="00AD6333" w:rsidP="00AD6333">
      <w:pPr>
        <w:ind w:left="900" w:hanging="360"/>
        <w:jc w:val="both"/>
      </w:pPr>
    </w:p>
    <w:p w14:paraId="637CED66" w14:textId="77777777" w:rsidR="00AD6333" w:rsidRPr="00B426DD" w:rsidRDefault="00AD6333" w:rsidP="00AD6333">
      <w:pPr>
        <w:tabs>
          <w:tab w:val="left" w:pos="1260"/>
        </w:tabs>
        <w:ind w:left="1170" w:hanging="270"/>
        <w:jc w:val="both"/>
      </w:pPr>
      <w:r w:rsidRPr="00B426DD">
        <w:t>1.</w:t>
      </w:r>
      <w:r w:rsidRPr="00B426DD">
        <w:tab/>
        <w:t>If 10 percent or more of the material is retained on the No. 4 sieve, that portion shall be tested in accordance with the requirements for coarse aggregate.</w:t>
      </w:r>
    </w:p>
    <w:p w14:paraId="4AAC4752" w14:textId="77777777" w:rsidR="00AD6333" w:rsidRPr="00B426DD" w:rsidRDefault="00AD6333" w:rsidP="00AD6333">
      <w:pPr>
        <w:tabs>
          <w:tab w:val="left" w:pos="1260"/>
        </w:tabs>
        <w:ind w:left="1170" w:hanging="270"/>
        <w:jc w:val="both"/>
      </w:pPr>
    </w:p>
    <w:p w14:paraId="4E38EE1A" w14:textId="77777777" w:rsidR="00AD6333" w:rsidRPr="00B426DD" w:rsidRDefault="00AD6333" w:rsidP="00AD6333">
      <w:pPr>
        <w:tabs>
          <w:tab w:val="left" w:pos="1260"/>
        </w:tabs>
        <w:ind w:left="1170" w:hanging="270"/>
        <w:jc w:val="both"/>
      </w:pPr>
      <w:r w:rsidRPr="00B426DD">
        <w:t>2.</w:t>
      </w:r>
      <w:r w:rsidRPr="00B426DD">
        <w:tab/>
        <w:t>If 10 percent or more of the material passes the No. 4 sieve, that portion shall be tested for SE.</w:t>
      </w:r>
    </w:p>
    <w:p w14:paraId="79134910" w14:textId="77777777" w:rsidR="00AD6333" w:rsidRPr="00B426DD" w:rsidRDefault="00AD6333" w:rsidP="00AD6333">
      <w:pPr>
        <w:tabs>
          <w:tab w:val="left" w:pos="1260"/>
        </w:tabs>
        <w:ind w:left="1170" w:hanging="270"/>
        <w:jc w:val="both"/>
      </w:pPr>
    </w:p>
    <w:p w14:paraId="73E6E10C" w14:textId="77777777" w:rsidR="00AD6333" w:rsidRPr="00B426DD" w:rsidRDefault="00AD6333" w:rsidP="00AD6333">
      <w:pPr>
        <w:tabs>
          <w:tab w:val="left" w:pos="1260"/>
        </w:tabs>
        <w:ind w:left="1170" w:hanging="270"/>
        <w:jc w:val="both"/>
      </w:pPr>
      <w:r w:rsidRPr="00B426DD">
        <w:t>3.</w:t>
      </w:r>
      <w:r w:rsidRPr="00B426DD">
        <w:tab/>
        <w:t>If 10 percent or more of the material passes the No. 8 sieve, that portion shall be tested for FAA.</w:t>
      </w:r>
    </w:p>
    <w:p w14:paraId="7B547B79" w14:textId="77777777" w:rsidR="00AD6333" w:rsidRPr="00B426DD" w:rsidRDefault="00AD6333" w:rsidP="00AD6333">
      <w:pPr>
        <w:ind w:left="900" w:hanging="360"/>
        <w:jc w:val="both"/>
      </w:pPr>
    </w:p>
    <w:p w14:paraId="7311C35F" w14:textId="77777777" w:rsidR="00AD6333" w:rsidRPr="00B426DD" w:rsidRDefault="00AD6333" w:rsidP="00AD6333">
      <w:pPr>
        <w:ind w:left="900" w:hanging="360"/>
        <w:jc w:val="both"/>
      </w:pPr>
      <w:r w:rsidRPr="00B426DD">
        <w:t>(e)</w:t>
      </w:r>
      <w:r w:rsidRPr="00B426DD">
        <w:tab/>
        <w:t>Fine or coarse aggregates that tend to polish under traffic will not be permitted in any final surface exposed to traffic except in areas where the two-way average daily traffic is less than 750 vehicles per day and as permitted elsewhere in these Specifications.</w:t>
      </w:r>
    </w:p>
    <w:p w14:paraId="0B80FB71" w14:textId="77777777" w:rsidR="00AD6333" w:rsidRPr="00B426DD" w:rsidRDefault="00AD6333" w:rsidP="00AD6333">
      <w:pPr>
        <w:spacing w:before="20" w:after="20"/>
        <w:jc w:val="both"/>
        <w:rPr>
          <w:spacing w:val="-2"/>
        </w:rPr>
      </w:pPr>
    </w:p>
    <w:p w14:paraId="6128FDDA" w14:textId="77777777" w:rsidR="00AD6333" w:rsidRPr="00B426DD" w:rsidRDefault="00AD6333" w:rsidP="00AD6333">
      <w:pPr>
        <w:jc w:val="center"/>
      </w:pPr>
      <w:r w:rsidRPr="00B426DD">
        <w:rPr>
          <w:b/>
        </w:rPr>
        <w:t>TABLE II-12A</w:t>
      </w:r>
    </w:p>
    <w:p w14:paraId="7C9F7E84" w14:textId="77777777" w:rsidR="00AD6333" w:rsidRPr="00B426DD" w:rsidRDefault="00AD6333" w:rsidP="00AD6333">
      <w:pPr>
        <w:jc w:val="center"/>
      </w:pPr>
      <w:r w:rsidRPr="00B426DD">
        <w:rPr>
          <w:b/>
        </w:rPr>
        <w:t>Aggregate Properties</w:t>
      </w:r>
    </w:p>
    <w:p w14:paraId="0DC5847E" w14:textId="77777777" w:rsidR="00AD6333" w:rsidRPr="00B426DD" w:rsidRDefault="00AD6333" w:rsidP="00AD6333">
      <w:pPr>
        <w:jc w:val="center"/>
      </w:pPr>
    </w:p>
    <w:p w14:paraId="6D789709" w14:textId="77777777" w:rsidR="00AD6333" w:rsidRPr="00B426DD" w:rsidRDefault="00AD6333" w:rsidP="00AD6333">
      <w:pPr>
        <w:spacing w:line="40" w:lineRule="exact"/>
        <w:jc w:val="center"/>
        <w:rPr>
          <w:b/>
        </w:rPr>
      </w:pPr>
    </w:p>
    <w:tbl>
      <w:tblPr>
        <w:tblW w:w="0" w:type="auto"/>
        <w:jc w:val="center"/>
        <w:tblLayout w:type="fixed"/>
        <w:tblCellMar>
          <w:left w:w="54" w:type="dxa"/>
          <w:right w:w="54" w:type="dxa"/>
        </w:tblCellMar>
        <w:tblLook w:val="0000" w:firstRow="0" w:lastRow="0" w:firstColumn="0" w:lastColumn="0" w:noHBand="0" w:noVBand="0"/>
      </w:tblPr>
      <w:tblGrid>
        <w:gridCol w:w="990"/>
        <w:gridCol w:w="180"/>
        <w:gridCol w:w="1584"/>
        <w:gridCol w:w="128"/>
        <w:gridCol w:w="1112"/>
        <w:gridCol w:w="148"/>
        <w:gridCol w:w="1710"/>
        <w:gridCol w:w="450"/>
        <w:gridCol w:w="1170"/>
        <w:gridCol w:w="128"/>
        <w:gridCol w:w="1222"/>
      </w:tblGrid>
      <w:tr w:rsidR="00AD6333" w:rsidRPr="00B426DD" w14:paraId="6AD5C0C8" w14:textId="77777777" w:rsidTr="00371C85">
        <w:trPr>
          <w:cantSplit/>
          <w:jc w:val="center"/>
        </w:trPr>
        <w:tc>
          <w:tcPr>
            <w:tcW w:w="990" w:type="dxa"/>
            <w:tcBorders>
              <w:top w:val="single" w:sz="4" w:space="0" w:color="auto"/>
            </w:tcBorders>
          </w:tcPr>
          <w:p w14:paraId="46471620" w14:textId="77777777" w:rsidR="00AD6333" w:rsidRPr="00B426DD" w:rsidRDefault="00AD6333" w:rsidP="00371C85">
            <w:pPr>
              <w:jc w:val="center"/>
              <w:rPr>
                <w:snapToGrid w:val="0"/>
                <w:sz w:val="18"/>
              </w:rPr>
            </w:pPr>
          </w:p>
        </w:tc>
        <w:tc>
          <w:tcPr>
            <w:tcW w:w="180" w:type="dxa"/>
            <w:tcBorders>
              <w:top w:val="single" w:sz="4" w:space="0" w:color="auto"/>
            </w:tcBorders>
          </w:tcPr>
          <w:p w14:paraId="3028AC28" w14:textId="77777777" w:rsidR="00AD6333" w:rsidRPr="00B426DD" w:rsidRDefault="00AD6333" w:rsidP="00371C85">
            <w:pPr>
              <w:jc w:val="center"/>
              <w:rPr>
                <w:snapToGrid w:val="0"/>
                <w:sz w:val="18"/>
              </w:rPr>
            </w:pPr>
          </w:p>
        </w:tc>
        <w:tc>
          <w:tcPr>
            <w:tcW w:w="4682" w:type="dxa"/>
            <w:gridSpan w:val="5"/>
            <w:tcBorders>
              <w:top w:val="single" w:sz="4" w:space="0" w:color="auto"/>
              <w:bottom w:val="single" w:sz="4" w:space="0" w:color="auto"/>
            </w:tcBorders>
          </w:tcPr>
          <w:p w14:paraId="23614EE7" w14:textId="77777777" w:rsidR="00AD6333" w:rsidRPr="00B426DD" w:rsidRDefault="00AD6333" w:rsidP="00371C85">
            <w:pPr>
              <w:jc w:val="center"/>
              <w:rPr>
                <w:snapToGrid w:val="0"/>
                <w:sz w:val="18"/>
                <w:szCs w:val="18"/>
              </w:rPr>
            </w:pPr>
            <w:r w:rsidRPr="00B426DD">
              <w:rPr>
                <w:b/>
                <w:sz w:val="18"/>
              </w:rPr>
              <w:t>Coarse Aggregate Properties</w:t>
            </w:r>
          </w:p>
        </w:tc>
        <w:tc>
          <w:tcPr>
            <w:tcW w:w="450" w:type="dxa"/>
            <w:tcBorders>
              <w:top w:val="single" w:sz="4" w:space="0" w:color="auto"/>
            </w:tcBorders>
          </w:tcPr>
          <w:p w14:paraId="671CBB9F" w14:textId="77777777" w:rsidR="00AD6333" w:rsidRPr="00B426DD" w:rsidRDefault="00AD6333" w:rsidP="00371C85">
            <w:pPr>
              <w:jc w:val="center"/>
              <w:rPr>
                <w:snapToGrid w:val="0"/>
                <w:sz w:val="18"/>
              </w:rPr>
            </w:pPr>
          </w:p>
        </w:tc>
        <w:tc>
          <w:tcPr>
            <w:tcW w:w="1170" w:type="dxa"/>
            <w:tcBorders>
              <w:top w:val="single" w:sz="4" w:space="0" w:color="auto"/>
            </w:tcBorders>
          </w:tcPr>
          <w:p w14:paraId="5456BC72" w14:textId="77777777" w:rsidR="00AD6333" w:rsidRPr="00B426DD" w:rsidRDefault="00AD6333" w:rsidP="00371C85">
            <w:pPr>
              <w:jc w:val="center"/>
              <w:rPr>
                <w:snapToGrid w:val="0"/>
                <w:sz w:val="18"/>
              </w:rPr>
            </w:pPr>
          </w:p>
        </w:tc>
        <w:tc>
          <w:tcPr>
            <w:tcW w:w="128" w:type="dxa"/>
            <w:tcBorders>
              <w:top w:val="single" w:sz="4" w:space="0" w:color="auto"/>
            </w:tcBorders>
          </w:tcPr>
          <w:p w14:paraId="1E883AA8" w14:textId="77777777" w:rsidR="00AD6333" w:rsidRPr="00B426DD" w:rsidRDefault="00AD6333" w:rsidP="00371C85">
            <w:pPr>
              <w:jc w:val="center"/>
              <w:rPr>
                <w:snapToGrid w:val="0"/>
                <w:sz w:val="18"/>
              </w:rPr>
            </w:pPr>
          </w:p>
        </w:tc>
        <w:tc>
          <w:tcPr>
            <w:tcW w:w="1222" w:type="dxa"/>
            <w:tcBorders>
              <w:top w:val="single" w:sz="4" w:space="0" w:color="auto"/>
            </w:tcBorders>
          </w:tcPr>
          <w:p w14:paraId="6B3EFF51" w14:textId="77777777" w:rsidR="00AD6333" w:rsidRPr="00B426DD" w:rsidRDefault="00AD6333" w:rsidP="00371C85">
            <w:pPr>
              <w:jc w:val="center"/>
              <w:rPr>
                <w:snapToGrid w:val="0"/>
                <w:sz w:val="18"/>
              </w:rPr>
            </w:pPr>
          </w:p>
        </w:tc>
      </w:tr>
      <w:tr w:rsidR="00AD6333" w:rsidRPr="00B426DD" w14:paraId="6B0829AA" w14:textId="77777777" w:rsidTr="00371C85">
        <w:trPr>
          <w:cantSplit/>
          <w:jc w:val="center"/>
        </w:trPr>
        <w:tc>
          <w:tcPr>
            <w:tcW w:w="990" w:type="dxa"/>
          </w:tcPr>
          <w:p w14:paraId="2551AA53" w14:textId="77777777" w:rsidR="00AD6333" w:rsidRPr="00B426DD" w:rsidRDefault="00AD6333" w:rsidP="00371C85">
            <w:pPr>
              <w:jc w:val="center"/>
              <w:rPr>
                <w:snapToGrid w:val="0"/>
                <w:sz w:val="18"/>
              </w:rPr>
            </w:pPr>
          </w:p>
        </w:tc>
        <w:tc>
          <w:tcPr>
            <w:tcW w:w="180" w:type="dxa"/>
          </w:tcPr>
          <w:p w14:paraId="48FFFAC2" w14:textId="77777777" w:rsidR="00AD6333" w:rsidRPr="00B426DD" w:rsidRDefault="00AD6333" w:rsidP="00371C85">
            <w:pPr>
              <w:jc w:val="center"/>
              <w:rPr>
                <w:snapToGrid w:val="0"/>
                <w:sz w:val="18"/>
              </w:rPr>
            </w:pPr>
          </w:p>
        </w:tc>
        <w:tc>
          <w:tcPr>
            <w:tcW w:w="2824" w:type="dxa"/>
            <w:gridSpan w:val="3"/>
            <w:tcBorders>
              <w:top w:val="single" w:sz="4" w:space="0" w:color="auto"/>
              <w:bottom w:val="single" w:sz="4" w:space="0" w:color="auto"/>
            </w:tcBorders>
          </w:tcPr>
          <w:p w14:paraId="1F43BEB1" w14:textId="77777777" w:rsidR="00AD6333" w:rsidRPr="00B426DD" w:rsidRDefault="00AD6333" w:rsidP="00371C85">
            <w:pPr>
              <w:widowControl w:val="0"/>
              <w:jc w:val="center"/>
              <w:rPr>
                <w:snapToGrid w:val="0"/>
                <w:sz w:val="18"/>
              </w:rPr>
            </w:pPr>
            <w:r w:rsidRPr="00B426DD">
              <w:rPr>
                <w:b/>
                <w:sz w:val="18"/>
              </w:rPr>
              <w:t>CAA</w:t>
            </w:r>
          </w:p>
        </w:tc>
        <w:tc>
          <w:tcPr>
            <w:tcW w:w="148" w:type="dxa"/>
            <w:tcBorders>
              <w:top w:val="single" w:sz="4" w:space="0" w:color="auto"/>
            </w:tcBorders>
          </w:tcPr>
          <w:p w14:paraId="04F75A74" w14:textId="77777777" w:rsidR="00AD6333" w:rsidRPr="00B426DD" w:rsidRDefault="00AD6333" w:rsidP="00371C85">
            <w:pPr>
              <w:jc w:val="center"/>
              <w:rPr>
                <w:snapToGrid w:val="0"/>
                <w:sz w:val="18"/>
              </w:rPr>
            </w:pPr>
          </w:p>
        </w:tc>
        <w:tc>
          <w:tcPr>
            <w:tcW w:w="1710" w:type="dxa"/>
            <w:tcBorders>
              <w:top w:val="single" w:sz="4" w:space="0" w:color="auto"/>
            </w:tcBorders>
          </w:tcPr>
          <w:p w14:paraId="2055D8ED" w14:textId="77777777" w:rsidR="00AD6333" w:rsidRPr="00B426DD" w:rsidRDefault="00AD6333" w:rsidP="00371C85">
            <w:pPr>
              <w:jc w:val="center"/>
              <w:rPr>
                <w:snapToGrid w:val="0"/>
                <w:sz w:val="18"/>
                <w:szCs w:val="18"/>
              </w:rPr>
            </w:pPr>
            <w:r w:rsidRPr="00B426DD">
              <w:rPr>
                <w:b/>
                <w:snapToGrid w:val="0"/>
                <w:sz w:val="18"/>
                <w:szCs w:val="18"/>
              </w:rPr>
              <w:t>ASTM D4791</w:t>
            </w:r>
          </w:p>
        </w:tc>
        <w:tc>
          <w:tcPr>
            <w:tcW w:w="450" w:type="dxa"/>
          </w:tcPr>
          <w:p w14:paraId="186FCC33" w14:textId="77777777" w:rsidR="00AD6333" w:rsidRPr="00B426DD" w:rsidRDefault="00AD6333" w:rsidP="00371C85">
            <w:pPr>
              <w:jc w:val="center"/>
              <w:rPr>
                <w:snapToGrid w:val="0"/>
                <w:sz w:val="18"/>
              </w:rPr>
            </w:pPr>
          </w:p>
        </w:tc>
        <w:tc>
          <w:tcPr>
            <w:tcW w:w="1170" w:type="dxa"/>
          </w:tcPr>
          <w:p w14:paraId="13F97AAD" w14:textId="77777777" w:rsidR="00AD6333" w:rsidRPr="00B426DD" w:rsidRDefault="00AD6333" w:rsidP="00371C85">
            <w:pPr>
              <w:jc w:val="center"/>
              <w:rPr>
                <w:snapToGrid w:val="0"/>
                <w:sz w:val="18"/>
              </w:rPr>
            </w:pPr>
          </w:p>
        </w:tc>
        <w:tc>
          <w:tcPr>
            <w:tcW w:w="128" w:type="dxa"/>
          </w:tcPr>
          <w:p w14:paraId="64E3F086" w14:textId="77777777" w:rsidR="00AD6333" w:rsidRPr="00B426DD" w:rsidRDefault="00AD6333" w:rsidP="00371C85">
            <w:pPr>
              <w:jc w:val="center"/>
              <w:rPr>
                <w:snapToGrid w:val="0"/>
                <w:sz w:val="18"/>
              </w:rPr>
            </w:pPr>
          </w:p>
        </w:tc>
        <w:tc>
          <w:tcPr>
            <w:tcW w:w="1222" w:type="dxa"/>
          </w:tcPr>
          <w:p w14:paraId="178F2EEE" w14:textId="77777777" w:rsidR="00AD6333" w:rsidRPr="00B426DD" w:rsidRDefault="00AD6333" w:rsidP="00371C85">
            <w:pPr>
              <w:jc w:val="center"/>
              <w:rPr>
                <w:snapToGrid w:val="0"/>
                <w:sz w:val="18"/>
              </w:rPr>
            </w:pPr>
          </w:p>
        </w:tc>
      </w:tr>
      <w:tr w:rsidR="00AD6333" w:rsidRPr="00B426DD" w14:paraId="3C8B1C0E" w14:textId="77777777" w:rsidTr="00371C85">
        <w:trPr>
          <w:jc w:val="center"/>
        </w:trPr>
        <w:tc>
          <w:tcPr>
            <w:tcW w:w="990" w:type="dxa"/>
          </w:tcPr>
          <w:p w14:paraId="33334A5B" w14:textId="77777777" w:rsidR="00AD6333" w:rsidRPr="00B426DD" w:rsidRDefault="00AD6333" w:rsidP="00371C85">
            <w:pPr>
              <w:jc w:val="center"/>
              <w:rPr>
                <w:snapToGrid w:val="0"/>
                <w:sz w:val="18"/>
              </w:rPr>
            </w:pPr>
          </w:p>
        </w:tc>
        <w:tc>
          <w:tcPr>
            <w:tcW w:w="180" w:type="dxa"/>
          </w:tcPr>
          <w:p w14:paraId="51B8589A" w14:textId="77777777" w:rsidR="00AD6333" w:rsidRPr="00B426DD" w:rsidRDefault="00AD6333" w:rsidP="00371C85">
            <w:pPr>
              <w:jc w:val="center"/>
              <w:rPr>
                <w:snapToGrid w:val="0"/>
                <w:sz w:val="18"/>
              </w:rPr>
            </w:pPr>
          </w:p>
        </w:tc>
        <w:tc>
          <w:tcPr>
            <w:tcW w:w="1584" w:type="dxa"/>
            <w:tcBorders>
              <w:top w:val="single" w:sz="4" w:space="0" w:color="auto"/>
            </w:tcBorders>
          </w:tcPr>
          <w:p w14:paraId="282BFA17" w14:textId="77777777" w:rsidR="00AD6333" w:rsidRPr="00B426DD" w:rsidRDefault="00AD6333" w:rsidP="00371C85">
            <w:pPr>
              <w:jc w:val="center"/>
              <w:rPr>
                <w:snapToGrid w:val="0"/>
                <w:sz w:val="18"/>
              </w:rPr>
            </w:pPr>
            <w:r w:rsidRPr="00B426DD">
              <w:rPr>
                <w:b/>
                <w:snapToGrid w:val="0"/>
                <w:sz w:val="18"/>
              </w:rPr>
              <w:t>1 fractured</w:t>
            </w:r>
          </w:p>
        </w:tc>
        <w:tc>
          <w:tcPr>
            <w:tcW w:w="128" w:type="dxa"/>
            <w:tcBorders>
              <w:top w:val="single" w:sz="4" w:space="0" w:color="auto"/>
            </w:tcBorders>
          </w:tcPr>
          <w:p w14:paraId="3A261EA5" w14:textId="77777777" w:rsidR="00AD6333" w:rsidRPr="00B426DD" w:rsidRDefault="00AD6333" w:rsidP="00371C85">
            <w:pPr>
              <w:jc w:val="center"/>
              <w:rPr>
                <w:snapToGrid w:val="0"/>
                <w:sz w:val="18"/>
              </w:rPr>
            </w:pPr>
          </w:p>
        </w:tc>
        <w:tc>
          <w:tcPr>
            <w:tcW w:w="1112" w:type="dxa"/>
            <w:tcBorders>
              <w:top w:val="single" w:sz="4" w:space="0" w:color="auto"/>
            </w:tcBorders>
          </w:tcPr>
          <w:p w14:paraId="6372750F" w14:textId="77777777" w:rsidR="00AD6333" w:rsidRPr="00B426DD" w:rsidRDefault="00AD6333" w:rsidP="00371C85">
            <w:pPr>
              <w:jc w:val="center"/>
              <w:rPr>
                <w:snapToGrid w:val="0"/>
                <w:sz w:val="18"/>
              </w:rPr>
            </w:pPr>
            <w:r w:rsidRPr="00B426DD">
              <w:rPr>
                <w:b/>
                <w:snapToGrid w:val="0"/>
                <w:sz w:val="18"/>
              </w:rPr>
              <w:t>2 fractured</w:t>
            </w:r>
          </w:p>
        </w:tc>
        <w:tc>
          <w:tcPr>
            <w:tcW w:w="148" w:type="dxa"/>
          </w:tcPr>
          <w:p w14:paraId="3901A77A" w14:textId="77777777" w:rsidR="00AD6333" w:rsidRPr="00B426DD" w:rsidRDefault="00AD6333" w:rsidP="00371C85">
            <w:pPr>
              <w:jc w:val="center"/>
              <w:rPr>
                <w:snapToGrid w:val="0"/>
                <w:sz w:val="18"/>
              </w:rPr>
            </w:pPr>
          </w:p>
        </w:tc>
        <w:tc>
          <w:tcPr>
            <w:tcW w:w="1710" w:type="dxa"/>
          </w:tcPr>
          <w:p w14:paraId="0F82C3CC" w14:textId="77777777" w:rsidR="00AD6333" w:rsidRPr="00B426DD" w:rsidRDefault="00AD6333" w:rsidP="00371C85">
            <w:pPr>
              <w:jc w:val="center"/>
              <w:rPr>
                <w:snapToGrid w:val="0"/>
                <w:sz w:val="18"/>
                <w:szCs w:val="18"/>
              </w:rPr>
            </w:pPr>
            <w:r w:rsidRPr="00B426DD">
              <w:rPr>
                <w:b/>
                <w:snapToGrid w:val="0"/>
                <w:sz w:val="18"/>
                <w:szCs w:val="18"/>
              </w:rPr>
              <w:t>F &amp; E “(5:1)</w:t>
            </w:r>
          </w:p>
        </w:tc>
        <w:tc>
          <w:tcPr>
            <w:tcW w:w="450" w:type="dxa"/>
          </w:tcPr>
          <w:p w14:paraId="269E1FBC" w14:textId="77777777" w:rsidR="00AD6333" w:rsidRPr="00B426DD" w:rsidRDefault="00AD6333" w:rsidP="00371C85">
            <w:pPr>
              <w:jc w:val="center"/>
              <w:rPr>
                <w:snapToGrid w:val="0"/>
                <w:sz w:val="18"/>
              </w:rPr>
            </w:pPr>
          </w:p>
        </w:tc>
        <w:tc>
          <w:tcPr>
            <w:tcW w:w="2520" w:type="dxa"/>
            <w:gridSpan w:val="3"/>
            <w:tcBorders>
              <w:bottom w:val="single" w:sz="4" w:space="0" w:color="auto"/>
            </w:tcBorders>
          </w:tcPr>
          <w:p w14:paraId="1B3432BC" w14:textId="77777777" w:rsidR="00AD6333" w:rsidRPr="00B426DD" w:rsidRDefault="00AD6333" w:rsidP="00371C85">
            <w:pPr>
              <w:jc w:val="center"/>
              <w:rPr>
                <w:snapToGrid w:val="0"/>
                <w:sz w:val="18"/>
              </w:rPr>
            </w:pPr>
            <w:r w:rsidRPr="00B426DD">
              <w:rPr>
                <w:b/>
                <w:snapToGrid w:val="0"/>
                <w:sz w:val="18"/>
              </w:rPr>
              <w:t>Fine Aggregate Properties</w:t>
            </w:r>
          </w:p>
        </w:tc>
      </w:tr>
      <w:tr w:rsidR="00AD6333" w:rsidRPr="00B426DD" w14:paraId="17900E59" w14:textId="77777777" w:rsidTr="00371C85">
        <w:trPr>
          <w:jc w:val="center"/>
        </w:trPr>
        <w:tc>
          <w:tcPr>
            <w:tcW w:w="990" w:type="dxa"/>
            <w:tcBorders>
              <w:bottom w:val="single" w:sz="4" w:space="0" w:color="auto"/>
            </w:tcBorders>
          </w:tcPr>
          <w:p w14:paraId="3FC0230C" w14:textId="77777777" w:rsidR="00AD6333" w:rsidRPr="00B426DD" w:rsidRDefault="00AD6333" w:rsidP="00371C85">
            <w:pPr>
              <w:jc w:val="center"/>
              <w:rPr>
                <w:snapToGrid w:val="0"/>
                <w:sz w:val="18"/>
              </w:rPr>
            </w:pPr>
            <w:r w:rsidRPr="00B426DD">
              <w:rPr>
                <w:b/>
                <w:snapToGrid w:val="0"/>
                <w:sz w:val="18"/>
              </w:rPr>
              <w:t>Mix Type</w:t>
            </w:r>
          </w:p>
        </w:tc>
        <w:tc>
          <w:tcPr>
            <w:tcW w:w="180" w:type="dxa"/>
            <w:tcBorders>
              <w:bottom w:val="single" w:sz="4" w:space="0" w:color="auto"/>
            </w:tcBorders>
          </w:tcPr>
          <w:p w14:paraId="490D54A8" w14:textId="77777777" w:rsidR="00AD6333" w:rsidRPr="00B426DD" w:rsidRDefault="00AD6333" w:rsidP="00371C85">
            <w:pPr>
              <w:jc w:val="center"/>
              <w:rPr>
                <w:snapToGrid w:val="0"/>
                <w:sz w:val="18"/>
              </w:rPr>
            </w:pPr>
          </w:p>
        </w:tc>
        <w:tc>
          <w:tcPr>
            <w:tcW w:w="1584" w:type="dxa"/>
            <w:tcBorders>
              <w:bottom w:val="single" w:sz="4" w:space="0" w:color="auto"/>
            </w:tcBorders>
          </w:tcPr>
          <w:p w14:paraId="1F758DF2" w14:textId="77777777" w:rsidR="00AD6333" w:rsidRPr="00B426DD" w:rsidRDefault="00AD6333" w:rsidP="00371C85">
            <w:pPr>
              <w:jc w:val="center"/>
              <w:rPr>
                <w:snapToGrid w:val="0"/>
                <w:sz w:val="18"/>
              </w:rPr>
            </w:pPr>
            <w:r w:rsidRPr="00B426DD">
              <w:rPr>
                <w:b/>
                <w:snapToGrid w:val="0"/>
                <w:sz w:val="18"/>
              </w:rPr>
              <w:t>face</w:t>
            </w:r>
          </w:p>
        </w:tc>
        <w:tc>
          <w:tcPr>
            <w:tcW w:w="128" w:type="dxa"/>
            <w:tcBorders>
              <w:bottom w:val="single" w:sz="4" w:space="0" w:color="auto"/>
            </w:tcBorders>
          </w:tcPr>
          <w:p w14:paraId="7BD33961" w14:textId="77777777" w:rsidR="00AD6333" w:rsidRPr="00B426DD" w:rsidRDefault="00AD6333" w:rsidP="00371C85">
            <w:pPr>
              <w:jc w:val="center"/>
              <w:rPr>
                <w:snapToGrid w:val="0"/>
                <w:sz w:val="18"/>
              </w:rPr>
            </w:pPr>
          </w:p>
        </w:tc>
        <w:tc>
          <w:tcPr>
            <w:tcW w:w="1112" w:type="dxa"/>
            <w:tcBorders>
              <w:bottom w:val="single" w:sz="4" w:space="0" w:color="auto"/>
            </w:tcBorders>
          </w:tcPr>
          <w:p w14:paraId="714D2E7A" w14:textId="77777777" w:rsidR="00AD6333" w:rsidRPr="00B426DD" w:rsidRDefault="00AD6333" w:rsidP="00371C85">
            <w:pPr>
              <w:jc w:val="center"/>
              <w:rPr>
                <w:snapToGrid w:val="0"/>
                <w:sz w:val="18"/>
              </w:rPr>
            </w:pPr>
            <w:r w:rsidRPr="00B426DD">
              <w:rPr>
                <w:b/>
                <w:snapToGrid w:val="0"/>
                <w:sz w:val="18"/>
              </w:rPr>
              <w:t>faces</w:t>
            </w:r>
          </w:p>
        </w:tc>
        <w:tc>
          <w:tcPr>
            <w:tcW w:w="148" w:type="dxa"/>
            <w:tcBorders>
              <w:bottom w:val="single" w:sz="4" w:space="0" w:color="auto"/>
            </w:tcBorders>
          </w:tcPr>
          <w:p w14:paraId="38FD026B" w14:textId="77777777" w:rsidR="00AD6333" w:rsidRPr="00B426DD" w:rsidRDefault="00AD6333" w:rsidP="00371C85">
            <w:pPr>
              <w:jc w:val="center"/>
              <w:rPr>
                <w:snapToGrid w:val="0"/>
                <w:sz w:val="18"/>
              </w:rPr>
            </w:pPr>
          </w:p>
        </w:tc>
        <w:tc>
          <w:tcPr>
            <w:tcW w:w="1710" w:type="dxa"/>
            <w:tcBorders>
              <w:bottom w:val="single" w:sz="4" w:space="0" w:color="auto"/>
            </w:tcBorders>
          </w:tcPr>
          <w:p w14:paraId="5D52A5B3" w14:textId="77777777" w:rsidR="00AD6333" w:rsidRPr="00B426DD" w:rsidRDefault="00AD6333" w:rsidP="00371C85">
            <w:pPr>
              <w:jc w:val="center"/>
              <w:rPr>
                <w:sz w:val="18"/>
                <w:szCs w:val="18"/>
              </w:rPr>
            </w:pPr>
            <w:r w:rsidRPr="00B426DD">
              <w:rPr>
                <w:b/>
                <w:sz w:val="18"/>
                <w:szCs w:val="18"/>
              </w:rPr>
              <w:t>% by weight</w:t>
            </w:r>
          </w:p>
        </w:tc>
        <w:tc>
          <w:tcPr>
            <w:tcW w:w="450" w:type="dxa"/>
            <w:tcBorders>
              <w:bottom w:val="single" w:sz="4" w:space="0" w:color="auto"/>
            </w:tcBorders>
          </w:tcPr>
          <w:p w14:paraId="46ABB445" w14:textId="77777777" w:rsidR="00AD6333" w:rsidRPr="00B426DD" w:rsidRDefault="00AD6333" w:rsidP="00371C85">
            <w:pPr>
              <w:jc w:val="center"/>
              <w:rPr>
                <w:snapToGrid w:val="0"/>
                <w:sz w:val="18"/>
              </w:rPr>
            </w:pPr>
          </w:p>
        </w:tc>
        <w:tc>
          <w:tcPr>
            <w:tcW w:w="1170" w:type="dxa"/>
            <w:tcBorders>
              <w:top w:val="single" w:sz="4" w:space="0" w:color="auto"/>
              <w:bottom w:val="single" w:sz="4" w:space="0" w:color="auto"/>
            </w:tcBorders>
          </w:tcPr>
          <w:p w14:paraId="442F98A7" w14:textId="77777777" w:rsidR="00AD6333" w:rsidRPr="00B426DD" w:rsidRDefault="00AD6333" w:rsidP="00371C85">
            <w:pPr>
              <w:jc w:val="center"/>
              <w:rPr>
                <w:snapToGrid w:val="0"/>
                <w:sz w:val="18"/>
              </w:rPr>
            </w:pPr>
            <w:r w:rsidRPr="00B426DD">
              <w:rPr>
                <w:b/>
                <w:snapToGrid w:val="0"/>
                <w:sz w:val="18"/>
              </w:rPr>
              <w:t>SE</w:t>
            </w:r>
          </w:p>
        </w:tc>
        <w:tc>
          <w:tcPr>
            <w:tcW w:w="128" w:type="dxa"/>
            <w:tcBorders>
              <w:top w:val="single" w:sz="4" w:space="0" w:color="auto"/>
              <w:bottom w:val="single" w:sz="4" w:space="0" w:color="auto"/>
            </w:tcBorders>
          </w:tcPr>
          <w:p w14:paraId="7100137C" w14:textId="77777777" w:rsidR="00AD6333" w:rsidRPr="00B426DD" w:rsidRDefault="00AD6333" w:rsidP="00371C85">
            <w:pPr>
              <w:jc w:val="center"/>
              <w:rPr>
                <w:b/>
                <w:snapToGrid w:val="0"/>
                <w:sz w:val="18"/>
              </w:rPr>
            </w:pPr>
          </w:p>
        </w:tc>
        <w:tc>
          <w:tcPr>
            <w:tcW w:w="1222" w:type="dxa"/>
            <w:tcBorders>
              <w:top w:val="single" w:sz="4" w:space="0" w:color="auto"/>
              <w:bottom w:val="single" w:sz="4" w:space="0" w:color="auto"/>
            </w:tcBorders>
          </w:tcPr>
          <w:p w14:paraId="2AF86D91" w14:textId="77777777" w:rsidR="00AD6333" w:rsidRPr="00B426DD" w:rsidRDefault="00AD6333" w:rsidP="00371C85">
            <w:pPr>
              <w:jc w:val="center"/>
              <w:rPr>
                <w:snapToGrid w:val="0"/>
                <w:sz w:val="18"/>
              </w:rPr>
            </w:pPr>
            <w:r w:rsidRPr="00B426DD">
              <w:rPr>
                <w:b/>
                <w:snapToGrid w:val="0"/>
                <w:sz w:val="18"/>
              </w:rPr>
              <w:t>FAA</w:t>
            </w:r>
          </w:p>
        </w:tc>
      </w:tr>
      <w:tr w:rsidR="00AD6333" w:rsidRPr="00B426DD" w14:paraId="073C23BD" w14:textId="77777777" w:rsidTr="00371C85">
        <w:trPr>
          <w:jc w:val="center"/>
        </w:trPr>
        <w:tc>
          <w:tcPr>
            <w:tcW w:w="990" w:type="dxa"/>
            <w:tcBorders>
              <w:top w:val="single" w:sz="4" w:space="0" w:color="auto"/>
            </w:tcBorders>
          </w:tcPr>
          <w:p w14:paraId="0C83286E" w14:textId="77777777" w:rsidR="00AD6333" w:rsidRPr="00B426DD" w:rsidRDefault="00AD6333" w:rsidP="00371C85">
            <w:pPr>
              <w:jc w:val="center"/>
              <w:rPr>
                <w:snapToGrid w:val="0"/>
              </w:rPr>
            </w:pPr>
          </w:p>
        </w:tc>
        <w:tc>
          <w:tcPr>
            <w:tcW w:w="180" w:type="dxa"/>
            <w:tcBorders>
              <w:top w:val="single" w:sz="4" w:space="0" w:color="auto"/>
            </w:tcBorders>
          </w:tcPr>
          <w:p w14:paraId="1EB2AB00" w14:textId="77777777" w:rsidR="00AD6333" w:rsidRPr="00B426DD" w:rsidRDefault="00AD6333" w:rsidP="00371C85">
            <w:pPr>
              <w:jc w:val="center"/>
              <w:rPr>
                <w:snapToGrid w:val="0"/>
              </w:rPr>
            </w:pPr>
          </w:p>
        </w:tc>
        <w:tc>
          <w:tcPr>
            <w:tcW w:w="1584" w:type="dxa"/>
            <w:tcBorders>
              <w:top w:val="single" w:sz="4" w:space="0" w:color="auto"/>
            </w:tcBorders>
          </w:tcPr>
          <w:p w14:paraId="4756EAD4" w14:textId="77777777" w:rsidR="00AD6333" w:rsidRPr="00B426DD" w:rsidRDefault="00AD6333" w:rsidP="00371C85">
            <w:pPr>
              <w:jc w:val="center"/>
              <w:rPr>
                <w:snapToGrid w:val="0"/>
              </w:rPr>
            </w:pPr>
          </w:p>
        </w:tc>
        <w:tc>
          <w:tcPr>
            <w:tcW w:w="128" w:type="dxa"/>
            <w:tcBorders>
              <w:top w:val="single" w:sz="4" w:space="0" w:color="auto"/>
            </w:tcBorders>
          </w:tcPr>
          <w:p w14:paraId="6C7B99F5" w14:textId="77777777" w:rsidR="00AD6333" w:rsidRPr="00B426DD" w:rsidRDefault="00AD6333" w:rsidP="00371C85">
            <w:pPr>
              <w:jc w:val="center"/>
              <w:rPr>
                <w:snapToGrid w:val="0"/>
              </w:rPr>
            </w:pPr>
          </w:p>
        </w:tc>
        <w:tc>
          <w:tcPr>
            <w:tcW w:w="1112" w:type="dxa"/>
            <w:tcBorders>
              <w:top w:val="single" w:sz="4" w:space="0" w:color="auto"/>
            </w:tcBorders>
          </w:tcPr>
          <w:p w14:paraId="5CCE4F21" w14:textId="77777777" w:rsidR="00AD6333" w:rsidRPr="00B426DD" w:rsidRDefault="00AD6333" w:rsidP="00371C85">
            <w:pPr>
              <w:jc w:val="center"/>
              <w:rPr>
                <w:snapToGrid w:val="0"/>
              </w:rPr>
            </w:pPr>
          </w:p>
        </w:tc>
        <w:tc>
          <w:tcPr>
            <w:tcW w:w="148" w:type="dxa"/>
            <w:tcBorders>
              <w:top w:val="single" w:sz="4" w:space="0" w:color="auto"/>
            </w:tcBorders>
          </w:tcPr>
          <w:p w14:paraId="71BE7A07" w14:textId="77777777" w:rsidR="00AD6333" w:rsidRPr="00B426DD" w:rsidRDefault="00AD6333" w:rsidP="00371C85">
            <w:pPr>
              <w:jc w:val="center"/>
              <w:rPr>
                <w:snapToGrid w:val="0"/>
              </w:rPr>
            </w:pPr>
          </w:p>
        </w:tc>
        <w:tc>
          <w:tcPr>
            <w:tcW w:w="1710" w:type="dxa"/>
            <w:tcBorders>
              <w:top w:val="single" w:sz="4" w:space="0" w:color="auto"/>
            </w:tcBorders>
          </w:tcPr>
          <w:p w14:paraId="335C64F7" w14:textId="77777777" w:rsidR="00AD6333" w:rsidRPr="00B426DD" w:rsidRDefault="00AD6333" w:rsidP="00371C85">
            <w:pPr>
              <w:jc w:val="center"/>
              <w:rPr>
                <w:snapToGrid w:val="0"/>
                <w:szCs w:val="18"/>
              </w:rPr>
            </w:pPr>
          </w:p>
        </w:tc>
        <w:tc>
          <w:tcPr>
            <w:tcW w:w="450" w:type="dxa"/>
            <w:tcBorders>
              <w:top w:val="single" w:sz="4" w:space="0" w:color="auto"/>
            </w:tcBorders>
          </w:tcPr>
          <w:p w14:paraId="7A9A2C79" w14:textId="77777777" w:rsidR="00AD6333" w:rsidRPr="00B426DD" w:rsidRDefault="00AD6333" w:rsidP="00371C85">
            <w:pPr>
              <w:jc w:val="center"/>
              <w:rPr>
                <w:snapToGrid w:val="0"/>
              </w:rPr>
            </w:pPr>
          </w:p>
        </w:tc>
        <w:tc>
          <w:tcPr>
            <w:tcW w:w="1170" w:type="dxa"/>
            <w:tcBorders>
              <w:top w:val="single" w:sz="4" w:space="0" w:color="auto"/>
            </w:tcBorders>
          </w:tcPr>
          <w:p w14:paraId="07A90882" w14:textId="77777777" w:rsidR="00AD6333" w:rsidRPr="00B426DD" w:rsidRDefault="00AD6333" w:rsidP="00371C85">
            <w:pPr>
              <w:jc w:val="center"/>
              <w:rPr>
                <w:snapToGrid w:val="0"/>
              </w:rPr>
            </w:pPr>
          </w:p>
        </w:tc>
        <w:tc>
          <w:tcPr>
            <w:tcW w:w="128" w:type="dxa"/>
            <w:tcBorders>
              <w:top w:val="single" w:sz="4" w:space="0" w:color="auto"/>
            </w:tcBorders>
          </w:tcPr>
          <w:p w14:paraId="7AB82217" w14:textId="77777777" w:rsidR="00AD6333" w:rsidRPr="00B426DD" w:rsidRDefault="00AD6333" w:rsidP="00371C85">
            <w:pPr>
              <w:jc w:val="center"/>
              <w:rPr>
                <w:snapToGrid w:val="0"/>
              </w:rPr>
            </w:pPr>
          </w:p>
        </w:tc>
        <w:tc>
          <w:tcPr>
            <w:tcW w:w="1222" w:type="dxa"/>
            <w:tcBorders>
              <w:top w:val="single" w:sz="4" w:space="0" w:color="auto"/>
            </w:tcBorders>
          </w:tcPr>
          <w:p w14:paraId="0500B569" w14:textId="77777777" w:rsidR="00AD6333" w:rsidRPr="00B426DD" w:rsidRDefault="00AD6333" w:rsidP="00371C85">
            <w:pPr>
              <w:jc w:val="center"/>
              <w:rPr>
                <w:snapToGrid w:val="0"/>
              </w:rPr>
            </w:pPr>
          </w:p>
        </w:tc>
      </w:tr>
      <w:tr w:rsidR="00AD6333" w:rsidRPr="00B426DD" w14:paraId="7DD94F7B" w14:textId="77777777" w:rsidTr="00371C85">
        <w:trPr>
          <w:jc w:val="center"/>
        </w:trPr>
        <w:tc>
          <w:tcPr>
            <w:tcW w:w="990" w:type="dxa"/>
          </w:tcPr>
          <w:p w14:paraId="2933ABAE" w14:textId="77777777" w:rsidR="00AD6333" w:rsidRPr="00B426DD" w:rsidRDefault="00AD6333" w:rsidP="00371C85">
            <w:pPr>
              <w:jc w:val="center"/>
              <w:rPr>
                <w:sz w:val="18"/>
              </w:rPr>
            </w:pPr>
            <w:r w:rsidRPr="00B426DD">
              <w:rPr>
                <w:sz w:val="18"/>
              </w:rPr>
              <w:t>SM-9.0 A</w:t>
            </w:r>
          </w:p>
        </w:tc>
        <w:tc>
          <w:tcPr>
            <w:tcW w:w="180" w:type="dxa"/>
          </w:tcPr>
          <w:p w14:paraId="3E4DF785" w14:textId="77777777" w:rsidR="00AD6333" w:rsidRPr="00B426DD" w:rsidRDefault="00AD6333" w:rsidP="00371C85">
            <w:pPr>
              <w:jc w:val="center"/>
              <w:rPr>
                <w:snapToGrid w:val="0"/>
                <w:sz w:val="18"/>
              </w:rPr>
            </w:pPr>
          </w:p>
        </w:tc>
        <w:tc>
          <w:tcPr>
            <w:tcW w:w="1584" w:type="dxa"/>
          </w:tcPr>
          <w:p w14:paraId="501D83D4"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1757460B" w14:textId="77777777" w:rsidR="00AD6333" w:rsidRPr="00B426DD" w:rsidRDefault="00AD6333" w:rsidP="00371C85">
            <w:pPr>
              <w:jc w:val="center"/>
              <w:rPr>
                <w:snapToGrid w:val="0"/>
                <w:sz w:val="18"/>
              </w:rPr>
            </w:pPr>
          </w:p>
        </w:tc>
        <w:tc>
          <w:tcPr>
            <w:tcW w:w="1112" w:type="dxa"/>
          </w:tcPr>
          <w:p w14:paraId="0A26C84D"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0CDEDD36" w14:textId="77777777" w:rsidR="00AD6333" w:rsidRPr="00B426DD" w:rsidRDefault="00AD6333" w:rsidP="00371C85">
            <w:pPr>
              <w:jc w:val="center"/>
              <w:rPr>
                <w:snapToGrid w:val="0"/>
                <w:sz w:val="18"/>
              </w:rPr>
            </w:pPr>
          </w:p>
        </w:tc>
        <w:tc>
          <w:tcPr>
            <w:tcW w:w="1710" w:type="dxa"/>
          </w:tcPr>
          <w:p w14:paraId="5CD90CAC"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0DC81B32" w14:textId="77777777" w:rsidR="00AD6333" w:rsidRPr="00B426DD" w:rsidRDefault="00AD6333" w:rsidP="00371C85">
            <w:pPr>
              <w:jc w:val="center"/>
              <w:rPr>
                <w:snapToGrid w:val="0"/>
                <w:sz w:val="18"/>
              </w:rPr>
            </w:pPr>
          </w:p>
        </w:tc>
        <w:tc>
          <w:tcPr>
            <w:tcW w:w="1170" w:type="dxa"/>
          </w:tcPr>
          <w:p w14:paraId="50C8188B" w14:textId="77777777" w:rsidR="00AD6333" w:rsidRPr="00B426DD" w:rsidRDefault="00AD6333" w:rsidP="00371C85">
            <w:pPr>
              <w:jc w:val="center"/>
              <w:rPr>
                <w:snapToGrid w:val="0"/>
                <w:sz w:val="18"/>
              </w:rPr>
            </w:pPr>
            <w:r w:rsidRPr="00B426DD">
              <w:rPr>
                <w:snapToGrid w:val="0"/>
                <w:sz w:val="18"/>
              </w:rPr>
              <w:t>40% min.</w:t>
            </w:r>
          </w:p>
        </w:tc>
        <w:tc>
          <w:tcPr>
            <w:tcW w:w="128" w:type="dxa"/>
          </w:tcPr>
          <w:p w14:paraId="27625BFF" w14:textId="77777777" w:rsidR="00AD6333" w:rsidRPr="00B426DD" w:rsidRDefault="00AD6333" w:rsidP="00371C85">
            <w:pPr>
              <w:jc w:val="center"/>
              <w:rPr>
                <w:snapToGrid w:val="0"/>
                <w:sz w:val="18"/>
              </w:rPr>
            </w:pPr>
          </w:p>
        </w:tc>
        <w:tc>
          <w:tcPr>
            <w:tcW w:w="1222" w:type="dxa"/>
          </w:tcPr>
          <w:p w14:paraId="037014C4" w14:textId="77777777" w:rsidR="00AD6333" w:rsidRPr="00B426DD" w:rsidRDefault="00AD6333" w:rsidP="00371C85">
            <w:pPr>
              <w:jc w:val="center"/>
              <w:rPr>
                <w:snapToGrid w:val="0"/>
                <w:sz w:val="18"/>
              </w:rPr>
            </w:pPr>
            <w:r w:rsidRPr="00B426DD">
              <w:rPr>
                <w:snapToGrid w:val="0"/>
                <w:sz w:val="18"/>
              </w:rPr>
              <w:t>40% min.</w:t>
            </w:r>
          </w:p>
        </w:tc>
      </w:tr>
      <w:tr w:rsidR="00AD6333" w:rsidRPr="00B426DD" w14:paraId="5ABBC6C6" w14:textId="77777777" w:rsidTr="00371C85">
        <w:trPr>
          <w:jc w:val="center"/>
        </w:trPr>
        <w:tc>
          <w:tcPr>
            <w:tcW w:w="990" w:type="dxa"/>
          </w:tcPr>
          <w:p w14:paraId="14CB2F4D" w14:textId="77777777" w:rsidR="00AD6333" w:rsidRPr="00B426DD" w:rsidRDefault="00AD6333" w:rsidP="00371C85">
            <w:pPr>
              <w:jc w:val="center"/>
              <w:rPr>
                <w:sz w:val="18"/>
              </w:rPr>
            </w:pPr>
            <w:r w:rsidRPr="00B426DD">
              <w:rPr>
                <w:sz w:val="18"/>
              </w:rPr>
              <w:t>SM-9.0 D</w:t>
            </w:r>
          </w:p>
        </w:tc>
        <w:tc>
          <w:tcPr>
            <w:tcW w:w="180" w:type="dxa"/>
          </w:tcPr>
          <w:p w14:paraId="51E25C23" w14:textId="77777777" w:rsidR="00AD6333" w:rsidRPr="00B426DD" w:rsidRDefault="00AD6333" w:rsidP="00371C85">
            <w:pPr>
              <w:jc w:val="center"/>
              <w:rPr>
                <w:snapToGrid w:val="0"/>
                <w:sz w:val="18"/>
              </w:rPr>
            </w:pPr>
          </w:p>
        </w:tc>
        <w:tc>
          <w:tcPr>
            <w:tcW w:w="1584" w:type="dxa"/>
          </w:tcPr>
          <w:p w14:paraId="73F58946"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2DA0251D" w14:textId="77777777" w:rsidR="00AD6333" w:rsidRPr="00B426DD" w:rsidRDefault="00AD6333" w:rsidP="00371C85">
            <w:pPr>
              <w:jc w:val="center"/>
              <w:rPr>
                <w:snapToGrid w:val="0"/>
                <w:sz w:val="18"/>
              </w:rPr>
            </w:pPr>
          </w:p>
        </w:tc>
        <w:tc>
          <w:tcPr>
            <w:tcW w:w="1112" w:type="dxa"/>
          </w:tcPr>
          <w:p w14:paraId="73BC858D"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225C5F05" w14:textId="77777777" w:rsidR="00AD6333" w:rsidRPr="00B426DD" w:rsidRDefault="00AD6333" w:rsidP="00371C85">
            <w:pPr>
              <w:jc w:val="center"/>
              <w:rPr>
                <w:snapToGrid w:val="0"/>
                <w:sz w:val="18"/>
              </w:rPr>
            </w:pPr>
          </w:p>
        </w:tc>
        <w:tc>
          <w:tcPr>
            <w:tcW w:w="1710" w:type="dxa"/>
          </w:tcPr>
          <w:p w14:paraId="4CB612C4"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7FFABBC5" w14:textId="77777777" w:rsidR="00AD6333" w:rsidRPr="00B426DD" w:rsidRDefault="00AD6333" w:rsidP="00371C85">
            <w:pPr>
              <w:jc w:val="center"/>
              <w:rPr>
                <w:snapToGrid w:val="0"/>
                <w:sz w:val="18"/>
              </w:rPr>
            </w:pPr>
          </w:p>
        </w:tc>
        <w:tc>
          <w:tcPr>
            <w:tcW w:w="1170" w:type="dxa"/>
          </w:tcPr>
          <w:p w14:paraId="51027B36"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673DB030" w14:textId="77777777" w:rsidR="00AD6333" w:rsidRPr="00B426DD" w:rsidRDefault="00AD6333" w:rsidP="00371C85">
            <w:pPr>
              <w:jc w:val="center"/>
              <w:rPr>
                <w:snapToGrid w:val="0"/>
                <w:sz w:val="18"/>
              </w:rPr>
            </w:pPr>
          </w:p>
        </w:tc>
        <w:tc>
          <w:tcPr>
            <w:tcW w:w="1222" w:type="dxa"/>
          </w:tcPr>
          <w:p w14:paraId="449D1F04"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2CB7D28E" w14:textId="77777777" w:rsidTr="00371C85">
        <w:trPr>
          <w:jc w:val="center"/>
        </w:trPr>
        <w:tc>
          <w:tcPr>
            <w:tcW w:w="990" w:type="dxa"/>
          </w:tcPr>
          <w:p w14:paraId="70C59077" w14:textId="77777777" w:rsidR="00AD6333" w:rsidRPr="00B426DD" w:rsidRDefault="00AD6333" w:rsidP="00371C85">
            <w:pPr>
              <w:jc w:val="center"/>
              <w:rPr>
                <w:sz w:val="18"/>
              </w:rPr>
            </w:pPr>
            <w:r w:rsidRPr="00B426DD">
              <w:rPr>
                <w:sz w:val="18"/>
              </w:rPr>
              <w:t>SM-9.0 E</w:t>
            </w:r>
          </w:p>
        </w:tc>
        <w:tc>
          <w:tcPr>
            <w:tcW w:w="180" w:type="dxa"/>
          </w:tcPr>
          <w:p w14:paraId="66440CB4" w14:textId="77777777" w:rsidR="00AD6333" w:rsidRPr="00B426DD" w:rsidRDefault="00AD6333" w:rsidP="00371C85">
            <w:pPr>
              <w:jc w:val="center"/>
              <w:rPr>
                <w:snapToGrid w:val="0"/>
                <w:sz w:val="18"/>
              </w:rPr>
            </w:pPr>
          </w:p>
        </w:tc>
        <w:tc>
          <w:tcPr>
            <w:tcW w:w="1584" w:type="dxa"/>
          </w:tcPr>
          <w:p w14:paraId="5BA84FBF" w14:textId="77777777" w:rsidR="00AD6333" w:rsidRPr="00B426DD" w:rsidRDefault="00AD6333" w:rsidP="00371C85">
            <w:pPr>
              <w:jc w:val="center"/>
              <w:rPr>
                <w:snapToGrid w:val="0"/>
                <w:sz w:val="18"/>
              </w:rPr>
            </w:pPr>
            <w:r w:rsidRPr="00B426DD">
              <w:rPr>
                <w:snapToGrid w:val="0"/>
                <w:sz w:val="18"/>
              </w:rPr>
              <w:t>95% min.</w:t>
            </w:r>
          </w:p>
        </w:tc>
        <w:tc>
          <w:tcPr>
            <w:tcW w:w="128" w:type="dxa"/>
          </w:tcPr>
          <w:p w14:paraId="630843FA" w14:textId="77777777" w:rsidR="00AD6333" w:rsidRPr="00B426DD" w:rsidRDefault="00AD6333" w:rsidP="00371C85">
            <w:pPr>
              <w:jc w:val="center"/>
              <w:rPr>
                <w:snapToGrid w:val="0"/>
                <w:sz w:val="18"/>
              </w:rPr>
            </w:pPr>
          </w:p>
        </w:tc>
        <w:tc>
          <w:tcPr>
            <w:tcW w:w="1112" w:type="dxa"/>
          </w:tcPr>
          <w:p w14:paraId="4F24B5BF" w14:textId="77777777" w:rsidR="00AD6333" w:rsidRPr="00B426DD" w:rsidRDefault="00AD6333" w:rsidP="00371C85">
            <w:pPr>
              <w:jc w:val="center"/>
              <w:rPr>
                <w:snapToGrid w:val="0"/>
                <w:sz w:val="18"/>
              </w:rPr>
            </w:pPr>
            <w:r w:rsidRPr="00B426DD">
              <w:rPr>
                <w:snapToGrid w:val="0"/>
                <w:sz w:val="18"/>
              </w:rPr>
              <w:t>90% min.</w:t>
            </w:r>
          </w:p>
        </w:tc>
        <w:tc>
          <w:tcPr>
            <w:tcW w:w="148" w:type="dxa"/>
          </w:tcPr>
          <w:p w14:paraId="4E5D37C1" w14:textId="77777777" w:rsidR="00AD6333" w:rsidRPr="00B426DD" w:rsidRDefault="00AD6333" w:rsidP="00371C85">
            <w:pPr>
              <w:jc w:val="center"/>
              <w:rPr>
                <w:snapToGrid w:val="0"/>
                <w:sz w:val="18"/>
              </w:rPr>
            </w:pPr>
          </w:p>
        </w:tc>
        <w:tc>
          <w:tcPr>
            <w:tcW w:w="1710" w:type="dxa"/>
          </w:tcPr>
          <w:p w14:paraId="6930B902"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0D367006" w14:textId="77777777" w:rsidR="00AD6333" w:rsidRPr="00B426DD" w:rsidRDefault="00AD6333" w:rsidP="00371C85">
            <w:pPr>
              <w:jc w:val="center"/>
              <w:rPr>
                <w:snapToGrid w:val="0"/>
                <w:sz w:val="18"/>
              </w:rPr>
            </w:pPr>
          </w:p>
        </w:tc>
        <w:tc>
          <w:tcPr>
            <w:tcW w:w="1170" w:type="dxa"/>
          </w:tcPr>
          <w:p w14:paraId="7C74580A"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16626AE0" w14:textId="77777777" w:rsidR="00AD6333" w:rsidRPr="00B426DD" w:rsidRDefault="00AD6333" w:rsidP="00371C85">
            <w:pPr>
              <w:jc w:val="center"/>
              <w:rPr>
                <w:snapToGrid w:val="0"/>
                <w:sz w:val="18"/>
              </w:rPr>
            </w:pPr>
          </w:p>
        </w:tc>
        <w:tc>
          <w:tcPr>
            <w:tcW w:w="1222" w:type="dxa"/>
          </w:tcPr>
          <w:p w14:paraId="58AAD4F0"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508F00B6" w14:textId="77777777" w:rsidTr="00371C85">
        <w:trPr>
          <w:jc w:val="center"/>
        </w:trPr>
        <w:tc>
          <w:tcPr>
            <w:tcW w:w="990" w:type="dxa"/>
          </w:tcPr>
          <w:p w14:paraId="2315637C" w14:textId="77777777" w:rsidR="00AD6333" w:rsidRPr="00B426DD" w:rsidRDefault="00AD6333" w:rsidP="00371C85">
            <w:pPr>
              <w:jc w:val="center"/>
              <w:rPr>
                <w:snapToGrid w:val="0"/>
                <w:sz w:val="18"/>
              </w:rPr>
            </w:pPr>
          </w:p>
        </w:tc>
        <w:tc>
          <w:tcPr>
            <w:tcW w:w="180" w:type="dxa"/>
          </w:tcPr>
          <w:p w14:paraId="069653FB" w14:textId="77777777" w:rsidR="00AD6333" w:rsidRPr="00B426DD" w:rsidRDefault="00AD6333" w:rsidP="00371C85">
            <w:pPr>
              <w:jc w:val="center"/>
              <w:rPr>
                <w:snapToGrid w:val="0"/>
                <w:sz w:val="18"/>
              </w:rPr>
            </w:pPr>
          </w:p>
        </w:tc>
        <w:tc>
          <w:tcPr>
            <w:tcW w:w="1584" w:type="dxa"/>
          </w:tcPr>
          <w:p w14:paraId="5020860B" w14:textId="77777777" w:rsidR="00AD6333" w:rsidRPr="00B426DD" w:rsidRDefault="00AD6333" w:rsidP="00371C85">
            <w:pPr>
              <w:jc w:val="center"/>
              <w:rPr>
                <w:snapToGrid w:val="0"/>
                <w:sz w:val="18"/>
              </w:rPr>
            </w:pPr>
          </w:p>
        </w:tc>
        <w:tc>
          <w:tcPr>
            <w:tcW w:w="128" w:type="dxa"/>
          </w:tcPr>
          <w:p w14:paraId="0AC3473D" w14:textId="77777777" w:rsidR="00AD6333" w:rsidRPr="00B426DD" w:rsidRDefault="00AD6333" w:rsidP="00371C85">
            <w:pPr>
              <w:jc w:val="center"/>
              <w:rPr>
                <w:snapToGrid w:val="0"/>
                <w:sz w:val="18"/>
              </w:rPr>
            </w:pPr>
          </w:p>
        </w:tc>
        <w:tc>
          <w:tcPr>
            <w:tcW w:w="1112" w:type="dxa"/>
          </w:tcPr>
          <w:p w14:paraId="0090B094" w14:textId="77777777" w:rsidR="00AD6333" w:rsidRPr="00B426DD" w:rsidRDefault="00AD6333" w:rsidP="00371C85">
            <w:pPr>
              <w:jc w:val="center"/>
              <w:rPr>
                <w:snapToGrid w:val="0"/>
                <w:sz w:val="18"/>
              </w:rPr>
            </w:pPr>
          </w:p>
        </w:tc>
        <w:tc>
          <w:tcPr>
            <w:tcW w:w="148" w:type="dxa"/>
          </w:tcPr>
          <w:p w14:paraId="49D2C0D5" w14:textId="77777777" w:rsidR="00AD6333" w:rsidRPr="00B426DD" w:rsidRDefault="00AD6333" w:rsidP="00371C85">
            <w:pPr>
              <w:jc w:val="center"/>
              <w:rPr>
                <w:snapToGrid w:val="0"/>
                <w:sz w:val="18"/>
              </w:rPr>
            </w:pPr>
          </w:p>
        </w:tc>
        <w:tc>
          <w:tcPr>
            <w:tcW w:w="1710" w:type="dxa"/>
          </w:tcPr>
          <w:p w14:paraId="353C8585" w14:textId="77777777" w:rsidR="00AD6333" w:rsidRPr="00B426DD" w:rsidRDefault="00AD6333" w:rsidP="00371C85">
            <w:pPr>
              <w:jc w:val="center"/>
              <w:rPr>
                <w:snapToGrid w:val="0"/>
                <w:sz w:val="18"/>
                <w:szCs w:val="18"/>
              </w:rPr>
            </w:pPr>
          </w:p>
        </w:tc>
        <w:tc>
          <w:tcPr>
            <w:tcW w:w="450" w:type="dxa"/>
          </w:tcPr>
          <w:p w14:paraId="6DDB11F6" w14:textId="77777777" w:rsidR="00AD6333" w:rsidRPr="00B426DD" w:rsidRDefault="00AD6333" w:rsidP="00371C85">
            <w:pPr>
              <w:jc w:val="center"/>
              <w:rPr>
                <w:snapToGrid w:val="0"/>
                <w:sz w:val="18"/>
              </w:rPr>
            </w:pPr>
          </w:p>
        </w:tc>
        <w:tc>
          <w:tcPr>
            <w:tcW w:w="1170" w:type="dxa"/>
          </w:tcPr>
          <w:p w14:paraId="084CF19F" w14:textId="77777777" w:rsidR="00AD6333" w:rsidRPr="00B426DD" w:rsidRDefault="00AD6333" w:rsidP="00371C85">
            <w:pPr>
              <w:jc w:val="center"/>
              <w:rPr>
                <w:snapToGrid w:val="0"/>
                <w:sz w:val="18"/>
              </w:rPr>
            </w:pPr>
          </w:p>
        </w:tc>
        <w:tc>
          <w:tcPr>
            <w:tcW w:w="128" w:type="dxa"/>
          </w:tcPr>
          <w:p w14:paraId="0ADE1FEE" w14:textId="77777777" w:rsidR="00AD6333" w:rsidRPr="00B426DD" w:rsidRDefault="00AD6333" w:rsidP="00371C85">
            <w:pPr>
              <w:jc w:val="center"/>
              <w:rPr>
                <w:snapToGrid w:val="0"/>
                <w:sz w:val="18"/>
              </w:rPr>
            </w:pPr>
          </w:p>
        </w:tc>
        <w:tc>
          <w:tcPr>
            <w:tcW w:w="1222" w:type="dxa"/>
          </w:tcPr>
          <w:p w14:paraId="067BA5A9" w14:textId="77777777" w:rsidR="00AD6333" w:rsidRPr="00B426DD" w:rsidRDefault="00AD6333" w:rsidP="00371C85">
            <w:pPr>
              <w:jc w:val="center"/>
              <w:rPr>
                <w:snapToGrid w:val="0"/>
                <w:sz w:val="18"/>
              </w:rPr>
            </w:pPr>
          </w:p>
        </w:tc>
      </w:tr>
      <w:tr w:rsidR="00AD6333" w:rsidRPr="00B426DD" w14:paraId="45ED759D" w14:textId="77777777" w:rsidTr="00371C85">
        <w:trPr>
          <w:jc w:val="center"/>
        </w:trPr>
        <w:tc>
          <w:tcPr>
            <w:tcW w:w="990" w:type="dxa"/>
          </w:tcPr>
          <w:p w14:paraId="191B286D" w14:textId="77777777" w:rsidR="00AD6333" w:rsidRPr="00B426DD" w:rsidRDefault="00AD6333" w:rsidP="00371C85">
            <w:pPr>
              <w:jc w:val="center"/>
              <w:rPr>
                <w:snapToGrid w:val="0"/>
                <w:sz w:val="18"/>
              </w:rPr>
            </w:pPr>
            <w:r w:rsidRPr="00B426DD">
              <w:rPr>
                <w:snapToGrid w:val="0"/>
                <w:sz w:val="18"/>
              </w:rPr>
              <w:t>SM-9.5 A</w:t>
            </w:r>
          </w:p>
        </w:tc>
        <w:tc>
          <w:tcPr>
            <w:tcW w:w="180" w:type="dxa"/>
          </w:tcPr>
          <w:p w14:paraId="41EA9D10" w14:textId="77777777" w:rsidR="00AD6333" w:rsidRPr="00B426DD" w:rsidRDefault="00AD6333" w:rsidP="00371C85">
            <w:pPr>
              <w:jc w:val="center"/>
              <w:rPr>
                <w:snapToGrid w:val="0"/>
                <w:sz w:val="18"/>
              </w:rPr>
            </w:pPr>
          </w:p>
        </w:tc>
        <w:tc>
          <w:tcPr>
            <w:tcW w:w="1584" w:type="dxa"/>
          </w:tcPr>
          <w:p w14:paraId="609842E1"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4C4AAA4C" w14:textId="77777777" w:rsidR="00AD6333" w:rsidRPr="00B426DD" w:rsidRDefault="00AD6333" w:rsidP="00371C85">
            <w:pPr>
              <w:jc w:val="center"/>
              <w:rPr>
                <w:snapToGrid w:val="0"/>
                <w:sz w:val="18"/>
              </w:rPr>
            </w:pPr>
          </w:p>
        </w:tc>
        <w:tc>
          <w:tcPr>
            <w:tcW w:w="1112" w:type="dxa"/>
          </w:tcPr>
          <w:p w14:paraId="67740969"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6999FF3F" w14:textId="77777777" w:rsidR="00AD6333" w:rsidRPr="00B426DD" w:rsidRDefault="00AD6333" w:rsidP="00371C85">
            <w:pPr>
              <w:jc w:val="center"/>
              <w:rPr>
                <w:snapToGrid w:val="0"/>
                <w:sz w:val="18"/>
              </w:rPr>
            </w:pPr>
          </w:p>
        </w:tc>
        <w:tc>
          <w:tcPr>
            <w:tcW w:w="1710" w:type="dxa"/>
          </w:tcPr>
          <w:p w14:paraId="53E208A0"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2171BBD1" w14:textId="77777777" w:rsidR="00AD6333" w:rsidRPr="00B426DD" w:rsidRDefault="00AD6333" w:rsidP="00371C85">
            <w:pPr>
              <w:jc w:val="center"/>
              <w:rPr>
                <w:snapToGrid w:val="0"/>
                <w:sz w:val="18"/>
              </w:rPr>
            </w:pPr>
          </w:p>
        </w:tc>
        <w:tc>
          <w:tcPr>
            <w:tcW w:w="1170" w:type="dxa"/>
          </w:tcPr>
          <w:p w14:paraId="233F04AA"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43A2A907" w14:textId="77777777" w:rsidR="00AD6333" w:rsidRPr="00B426DD" w:rsidRDefault="00AD6333" w:rsidP="00371C85">
            <w:pPr>
              <w:jc w:val="center"/>
              <w:rPr>
                <w:snapToGrid w:val="0"/>
                <w:sz w:val="18"/>
              </w:rPr>
            </w:pPr>
          </w:p>
        </w:tc>
        <w:tc>
          <w:tcPr>
            <w:tcW w:w="1222" w:type="dxa"/>
          </w:tcPr>
          <w:p w14:paraId="523B3F05"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4D4286F5" w14:textId="77777777" w:rsidTr="00371C85">
        <w:trPr>
          <w:jc w:val="center"/>
        </w:trPr>
        <w:tc>
          <w:tcPr>
            <w:tcW w:w="990" w:type="dxa"/>
          </w:tcPr>
          <w:p w14:paraId="41C5D6DC" w14:textId="77777777" w:rsidR="00AD6333" w:rsidRPr="00B426DD" w:rsidRDefault="00AD6333" w:rsidP="00371C85">
            <w:pPr>
              <w:jc w:val="center"/>
              <w:rPr>
                <w:snapToGrid w:val="0"/>
                <w:sz w:val="18"/>
              </w:rPr>
            </w:pPr>
            <w:r w:rsidRPr="00B426DD">
              <w:rPr>
                <w:snapToGrid w:val="0"/>
                <w:sz w:val="18"/>
              </w:rPr>
              <w:t>SM-9.5 D</w:t>
            </w:r>
          </w:p>
        </w:tc>
        <w:tc>
          <w:tcPr>
            <w:tcW w:w="180" w:type="dxa"/>
          </w:tcPr>
          <w:p w14:paraId="5DD0930E" w14:textId="77777777" w:rsidR="00AD6333" w:rsidRPr="00B426DD" w:rsidRDefault="00AD6333" w:rsidP="00371C85">
            <w:pPr>
              <w:jc w:val="center"/>
              <w:rPr>
                <w:snapToGrid w:val="0"/>
                <w:sz w:val="18"/>
              </w:rPr>
            </w:pPr>
          </w:p>
        </w:tc>
        <w:tc>
          <w:tcPr>
            <w:tcW w:w="1584" w:type="dxa"/>
          </w:tcPr>
          <w:p w14:paraId="25A677D3"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7E4F972A" w14:textId="77777777" w:rsidR="00AD6333" w:rsidRPr="00B426DD" w:rsidRDefault="00AD6333" w:rsidP="00371C85">
            <w:pPr>
              <w:jc w:val="center"/>
              <w:rPr>
                <w:snapToGrid w:val="0"/>
                <w:sz w:val="18"/>
              </w:rPr>
            </w:pPr>
          </w:p>
        </w:tc>
        <w:tc>
          <w:tcPr>
            <w:tcW w:w="1112" w:type="dxa"/>
          </w:tcPr>
          <w:p w14:paraId="4E672B54"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66F62621" w14:textId="77777777" w:rsidR="00AD6333" w:rsidRPr="00B426DD" w:rsidRDefault="00AD6333" w:rsidP="00371C85">
            <w:pPr>
              <w:jc w:val="center"/>
              <w:rPr>
                <w:snapToGrid w:val="0"/>
                <w:sz w:val="18"/>
              </w:rPr>
            </w:pPr>
          </w:p>
        </w:tc>
        <w:tc>
          <w:tcPr>
            <w:tcW w:w="1710" w:type="dxa"/>
          </w:tcPr>
          <w:p w14:paraId="0C21C06B"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05DF8917" w14:textId="77777777" w:rsidR="00AD6333" w:rsidRPr="00B426DD" w:rsidRDefault="00AD6333" w:rsidP="00371C85">
            <w:pPr>
              <w:jc w:val="center"/>
              <w:rPr>
                <w:snapToGrid w:val="0"/>
                <w:sz w:val="18"/>
              </w:rPr>
            </w:pPr>
          </w:p>
        </w:tc>
        <w:tc>
          <w:tcPr>
            <w:tcW w:w="1170" w:type="dxa"/>
          </w:tcPr>
          <w:p w14:paraId="6B9ADE04"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2F44352B" w14:textId="77777777" w:rsidR="00AD6333" w:rsidRPr="00B426DD" w:rsidRDefault="00AD6333" w:rsidP="00371C85">
            <w:pPr>
              <w:jc w:val="center"/>
              <w:rPr>
                <w:snapToGrid w:val="0"/>
                <w:sz w:val="18"/>
              </w:rPr>
            </w:pPr>
          </w:p>
        </w:tc>
        <w:tc>
          <w:tcPr>
            <w:tcW w:w="1222" w:type="dxa"/>
          </w:tcPr>
          <w:p w14:paraId="66B873E2"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225B26BD" w14:textId="77777777" w:rsidTr="00371C85">
        <w:trPr>
          <w:jc w:val="center"/>
        </w:trPr>
        <w:tc>
          <w:tcPr>
            <w:tcW w:w="990" w:type="dxa"/>
          </w:tcPr>
          <w:p w14:paraId="0C404763" w14:textId="77777777" w:rsidR="00AD6333" w:rsidRPr="00B426DD" w:rsidRDefault="00AD6333" w:rsidP="00371C85">
            <w:pPr>
              <w:jc w:val="center"/>
              <w:rPr>
                <w:snapToGrid w:val="0"/>
                <w:sz w:val="18"/>
              </w:rPr>
            </w:pPr>
            <w:r w:rsidRPr="00B426DD">
              <w:rPr>
                <w:snapToGrid w:val="0"/>
                <w:sz w:val="18"/>
              </w:rPr>
              <w:t>SM-9.5 E</w:t>
            </w:r>
          </w:p>
        </w:tc>
        <w:tc>
          <w:tcPr>
            <w:tcW w:w="180" w:type="dxa"/>
          </w:tcPr>
          <w:p w14:paraId="18FF6766" w14:textId="77777777" w:rsidR="00AD6333" w:rsidRPr="00B426DD" w:rsidRDefault="00AD6333" w:rsidP="00371C85">
            <w:pPr>
              <w:jc w:val="center"/>
              <w:rPr>
                <w:snapToGrid w:val="0"/>
                <w:sz w:val="18"/>
              </w:rPr>
            </w:pPr>
          </w:p>
        </w:tc>
        <w:tc>
          <w:tcPr>
            <w:tcW w:w="1584" w:type="dxa"/>
          </w:tcPr>
          <w:p w14:paraId="192E8402" w14:textId="77777777" w:rsidR="00AD6333" w:rsidRPr="00B426DD" w:rsidRDefault="00AD6333" w:rsidP="00371C85">
            <w:pPr>
              <w:jc w:val="center"/>
              <w:rPr>
                <w:snapToGrid w:val="0"/>
                <w:sz w:val="18"/>
              </w:rPr>
            </w:pPr>
            <w:r w:rsidRPr="00B426DD">
              <w:rPr>
                <w:snapToGrid w:val="0"/>
                <w:sz w:val="18"/>
              </w:rPr>
              <w:t>95% min.</w:t>
            </w:r>
          </w:p>
        </w:tc>
        <w:tc>
          <w:tcPr>
            <w:tcW w:w="128" w:type="dxa"/>
          </w:tcPr>
          <w:p w14:paraId="288AECF0" w14:textId="77777777" w:rsidR="00AD6333" w:rsidRPr="00B426DD" w:rsidRDefault="00AD6333" w:rsidP="00371C85">
            <w:pPr>
              <w:jc w:val="center"/>
              <w:rPr>
                <w:snapToGrid w:val="0"/>
                <w:sz w:val="18"/>
              </w:rPr>
            </w:pPr>
          </w:p>
        </w:tc>
        <w:tc>
          <w:tcPr>
            <w:tcW w:w="1112" w:type="dxa"/>
          </w:tcPr>
          <w:p w14:paraId="74B06D1B" w14:textId="77777777" w:rsidR="00AD6333" w:rsidRPr="00B426DD" w:rsidRDefault="00AD6333" w:rsidP="00371C85">
            <w:pPr>
              <w:jc w:val="center"/>
              <w:rPr>
                <w:snapToGrid w:val="0"/>
                <w:sz w:val="18"/>
              </w:rPr>
            </w:pPr>
            <w:r w:rsidRPr="00B426DD">
              <w:rPr>
                <w:snapToGrid w:val="0"/>
                <w:sz w:val="18"/>
              </w:rPr>
              <w:t>90% min.</w:t>
            </w:r>
          </w:p>
        </w:tc>
        <w:tc>
          <w:tcPr>
            <w:tcW w:w="148" w:type="dxa"/>
          </w:tcPr>
          <w:p w14:paraId="2F568E4F" w14:textId="77777777" w:rsidR="00AD6333" w:rsidRPr="00B426DD" w:rsidRDefault="00AD6333" w:rsidP="00371C85">
            <w:pPr>
              <w:jc w:val="center"/>
              <w:rPr>
                <w:snapToGrid w:val="0"/>
                <w:sz w:val="18"/>
              </w:rPr>
            </w:pPr>
          </w:p>
        </w:tc>
        <w:tc>
          <w:tcPr>
            <w:tcW w:w="1710" w:type="dxa"/>
          </w:tcPr>
          <w:p w14:paraId="269E3CF3"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1F94FE5C" w14:textId="77777777" w:rsidR="00AD6333" w:rsidRPr="00B426DD" w:rsidRDefault="00AD6333" w:rsidP="00371C85">
            <w:pPr>
              <w:jc w:val="center"/>
              <w:rPr>
                <w:snapToGrid w:val="0"/>
                <w:sz w:val="18"/>
              </w:rPr>
            </w:pPr>
          </w:p>
        </w:tc>
        <w:tc>
          <w:tcPr>
            <w:tcW w:w="1170" w:type="dxa"/>
          </w:tcPr>
          <w:p w14:paraId="31EEDF39"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33F65258" w14:textId="77777777" w:rsidR="00AD6333" w:rsidRPr="00B426DD" w:rsidRDefault="00AD6333" w:rsidP="00371C85">
            <w:pPr>
              <w:jc w:val="center"/>
              <w:rPr>
                <w:snapToGrid w:val="0"/>
                <w:sz w:val="18"/>
              </w:rPr>
            </w:pPr>
          </w:p>
        </w:tc>
        <w:tc>
          <w:tcPr>
            <w:tcW w:w="1222" w:type="dxa"/>
          </w:tcPr>
          <w:p w14:paraId="0BC1BC22"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6E66DB77" w14:textId="77777777" w:rsidTr="00371C85">
        <w:trPr>
          <w:jc w:val="center"/>
        </w:trPr>
        <w:tc>
          <w:tcPr>
            <w:tcW w:w="990" w:type="dxa"/>
          </w:tcPr>
          <w:p w14:paraId="1DE9F7F4" w14:textId="77777777" w:rsidR="00AD6333" w:rsidRPr="00B426DD" w:rsidRDefault="00AD6333" w:rsidP="00371C85">
            <w:pPr>
              <w:jc w:val="center"/>
              <w:rPr>
                <w:snapToGrid w:val="0"/>
                <w:sz w:val="18"/>
              </w:rPr>
            </w:pPr>
          </w:p>
        </w:tc>
        <w:tc>
          <w:tcPr>
            <w:tcW w:w="180" w:type="dxa"/>
          </w:tcPr>
          <w:p w14:paraId="33DA1692" w14:textId="77777777" w:rsidR="00AD6333" w:rsidRPr="00B426DD" w:rsidRDefault="00AD6333" w:rsidP="00371C85">
            <w:pPr>
              <w:jc w:val="center"/>
              <w:rPr>
                <w:snapToGrid w:val="0"/>
                <w:sz w:val="18"/>
              </w:rPr>
            </w:pPr>
          </w:p>
        </w:tc>
        <w:tc>
          <w:tcPr>
            <w:tcW w:w="1584" w:type="dxa"/>
          </w:tcPr>
          <w:p w14:paraId="50A0AB17" w14:textId="77777777" w:rsidR="00AD6333" w:rsidRPr="00B426DD" w:rsidRDefault="00AD6333" w:rsidP="00371C85">
            <w:pPr>
              <w:jc w:val="center"/>
              <w:rPr>
                <w:snapToGrid w:val="0"/>
                <w:sz w:val="18"/>
              </w:rPr>
            </w:pPr>
          </w:p>
        </w:tc>
        <w:tc>
          <w:tcPr>
            <w:tcW w:w="128" w:type="dxa"/>
          </w:tcPr>
          <w:p w14:paraId="3ED07935" w14:textId="77777777" w:rsidR="00AD6333" w:rsidRPr="00B426DD" w:rsidRDefault="00AD6333" w:rsidP="00371C85">
            <w:pPr>
              <w:jc w:val="center"/>
              <w:rPr>
                <w:snapToGrid w:val="0"/>
                <w:sz w:val="18"/>
              </w:rPr>
            </w:pPr>
          </w:p>
        </w:tc>
        <w:tc>
          <w:tcPr>
            <w:tcW w:w="1112" w:type="dxa"/>
          </w:tcPr>
          <w:p w14:paraId="5EC6B6A7" w14:textId="77777777" w:rsidR="00AD6333" w:rsidRPr="00B426DD" w:rsidRDefault="00AD6333" w:rsidP="00371C85">
            <w:pPr>
              <w:jc w:val="center"/>
              <w:rPr>
                <w:snapToGrid w:val="0"/>
                <w:sz w:val="18"/>
              </w:rPr>
            </w:pPr>
          </w:p>
        </w:tc>
        <w:tc>
          <w:tcPr>
            <w:tcW w:w="148" w:type="dxa"/>
          </w:tcPr>
          <w:p w14:paraId="0859FAB0" w14:textId="77777777" w:rsidR="00AD6333" w:rsidRPr="00B426DD" w:rsidRDefault="00AD6333" w:rsidP="00371C85">
            <w:pPr>
              <w:jc w:val="center"/>
              <w:rPr>
                <w:snapToGrid w:val="0"/>
                <w:sz w:val="18"/>
              </w:rPr>
            </w:pPr>
          </w:p>
        </w:tc>
        <w:tc>
          <w:tcPr>
            <w:tcW w:w="1710" w:type="dxa"/>
          </w:tcPr>
          <w:p w14:paraId="7EF2F97E" w14:textId="77777777" w:rsidR="00AD6333" w:rsidRPr="00B426DD" w:rsidRDefault="00AD6333" w:rsidP="00371C85">
            <w:pPr>
              <w:jc w:val="center"/>
              <w:rPr>
                <w:snapToGrid w:val="0"/>
                <w:sz w:val="18"/>
                <w:szCs w:val="18"/>
              </w:rPr>
            </w:pPr>
          </w:p>
        </w:tc>
        <w:tc>
          <w:tcPr>
            <w:tcW w:w="450" w:type="dxa"/>
          </w:tcPr>
          <w:p w14:paraId="4A5A4285" w14:textId="77777777" w:rsidR="00AD6333" w:rsidRPr="00B426DD" w:rsidRDefault="00AD6333" w:rsidP="00371C85">
            <w:pPr>
              <w:jc w:val="center"/>
              <w:rPr>
                <w:snapToGrid w:val="0"/>
                <w:sz w:val="18"/>
              </w:rPr>
            </w:pPr>
          </w:p>
        </w:tc>
        <w:tc>
          <w:tcPr>
            <w:tcW w:w="1170" w:type="dxa"/>
          </w:tcPr>
          <w:p w14:paraId="03B6C9F4" w14:textId="77777777" w:rsidR="00AD6333" w:rsidRPr="00B426DD" w:rsidRDefault="00AD6333" w:rsidP="00371C85">
            <w:pPr>
              <w:jc w:val="center"/>
              <w:rPr>
                <w:snapToGrid w:val="0"/>
                <w:sz w:val="18"/>
              </w:rPr>
            </w:pPr>
          </w:p>
        </w:tc>
        <w:tc>
          <w:tcPr>
            <w:tcW w:w="128" w:type="dxa"/>
          </w:tcPr>
          <w:p w14:paraId="166E3CC2" w14:textId="77777777" w:rsidR="00AD6333" w:rsidRPr="00B426DD" w:rsidRDefault="00AD6333" w:rsidP="00371C85">
            <w:pPr>
              <w:jc w:val="center"/>
              <w:rPr>
                <w:snapToGrid w:val="0"/>
                <w:sz w:val="18"/>
              </w:rPr>
            </w:pPr>
          </w:p>
        </w:tc>
        <w:tc>
          <w:tcPr>
            <w:tcW w:w="1222" w:type="dxa"/>
          </w:tcPr>
          <w:p w14:paraId="1E1D8AE9" w14:textId="77777777" w:rsidR="00AD6333" w:rsidRPr="00B426DD" w:rsidRDefault="00AD6333" w:rsidP="00371C85">
            <w:pPr>
              <w:jc w:val="center"/>
              <w:rPr>
                <w:snapToGrid w:val="0"/>
                <w:sz w:val="18"/>
              </w:rPr>
            </w:pPr>
          </w:p>
        </w:tc>
      </w:tr>
      <w:tr w:rsidR="00AD6333" w:rsidRPr="00B426DD" w14:paraId="101FD432" w14:textId="77777777" w:rsidTr="00371C85">
        <w:trPr>
          <w:jc w:val="center"/>
        </w:trPr>
        <w:tc>
          <w:tcPr>
            <w:tcW w:w="990" w:type="dxa"/>
          </w:tcPr>
          <w:p w14:paraId="7AFE67BA" w14:textId="77777777" w:rsidR="00AD6333" w:rsidRPr="00B426DD" w:rsidRDefault="00AD6333" w:rsidP="00371C85">
            <w:pPr>
              <w:jc w:val="center"/>
              <w:rPr>
                <w:snapToGrid w:val="0"/>
                <w:sz w:val="18"/>
              </w:rPr>
            </w:pPr>
            <w:r w:rsidRPr="00B426DD">
              <w:rPr>
                <w:snapToGrid w:val="0"/>
                <w:sz w:val="18"/>
              </w:rPr>
              <w:t>SM-12.5 A</w:t>
            </w:r>
          </w:p>
        </w:tc>
        <w:tc>
          <w:tcPr>
            <w:tcW w:w="180" w:type="dxa"/>
          </w:tcPr>
          <w:p w14:paraId="0CDE4262" w14:textId="77777777" w:rsidR="00AD6333" w:rsidRPr="00B426DD" w:rsidRDefault="00AD6333" w:rsidP="00371C85">
            <w:pPr>
              <w:jc w:val="center"/>
              <w:rPr>
                <w:snapToGrid w:val="0"/>
                <w:sz w:val="18"/>
              </w:rPr>
            </w:pPr>
          </w:p>
        </w:tc>
        <w:tc>
          <w:tcPr>
            <w:tcW w:w="1584" w:type="dxa"/>
          </w:tcPr>
          <w:p w14:paraId="45A56E29"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767FFC73" w14:textId="77777777" w:rsidR="00AD6333" w:rsidRPr="00B426DD" w:rsidRDefault="00AD6333" w:rsidP="00371C85">
            <w:pPr>
              <w:jc w:val="center"/>
              <w:rPr>
                <w:snapToGrid w:val="0"/>
                <w:sz w:val="18"/>
              </w:rPr>
            </w:pPr>
          </w:p>
        </w:tc>
        <w:tc>
          <w:tcPr>
            <w:tcW w:w="1112" w:type="dxa"/>
          </w:tcPr>
          <w:p w14:paraId="2704B4A6"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7A931B4B" w14:textId="77777777" w:rsidR="00AD6333" w:rsidRPr="00B426DD" w:rsidRDefault="00AD6333" w:rsidP="00371C85">
            <w:pPr>
              <w:jc w:val="center"/>
              <w:rPr>
                <w:snapToGrid w:val="0"/>
                <w:sz w:val="18"/>
              </w:rPr>
            </w:pPr>
          </w:p>
        </w:tc>
        <w:tc>
          <w:tcPr>
            <w:tcW w:w="1710" w:type="dxa"/>
          </w:tcPr>
          <w:p w14:paraId="788B0806" w14:textId="77777777" w:rsidR="00AD6333" w:rsidRPr="00B426DD" w:rsidRDefault="00AD6333" w:rsidP="00371C85">
            <w:pPr>
              <w:jc w:val="center"/>
            </w:pPr>
            <w:r w:rsidRPr="00B426DD">
              <w:rPr>
                <w:snapToGrid w:val="0"/>
                <w:sz w:val="18"/>
                <w:szCs w:val="18"/>
              </w:rPr>
              <w:t>10% max.</w:t>
            </w:r>
            <w:r w:rsidRPr="00B426DD">
              <w:rPr>
                <w:snapToGrid w:val="0"/>
                <w:sz w:val="18"/>
                <w:szCs w:val="18"/>
                <w:vertAlign w:val="superscript"/>
              </w:rPr>
              <w:t>1</w:t>
            </w:r>
          </w:p>
        </w:tc>
        <w:tc>
          <w:tcPr>
            <w:tcW w:w="450" w:type="dxa"/>
          </w:tcPr>
          <w:p w14:paraId="08BFD115" w14:textId="77777777" w:rsidR="00AD6333" w:rsidRPr="00B426DD" w:rsidRDefault="00AD6333" w:rsidP="00371C85">
            <w:pPr>
              <w:jc w:val="center"/>
              <w:rPr>
                <w:snapToGrid w:val="0"/>
                <w:sz w:val="18"/>
              </w:rPr>
            </w:pPr>
          </w:p>
        </w:tc>
        <w:tc>
          <w:tcPr>
            <w:tcW w:w="1170" w:type="dxa"/>
          </w:tcPr>
          <w:p w14:paraId="41C4D2B1"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36D3B5C1" w14:textId="77777777" w:rsidR="00AD6333" w:rsidRPr="00B426DD" w:rsidRDefault="00AD6333" w:rsidP="00371C85">
            <w:pPr>
              <w:jc w:val="center"/>
              <w:rPr>
                <w:snapToGrid w:val="0"/>
                <w:sz w:val="18"/>
              </w:rPr>
            </w:pPr>
          </w:p>
        </w:tc>
        <w:tc>
          <w:tcPr>
            <w:tcW w:w="1222" w:type="dxa"/>
          </w:tcPr>
          <w:p w14:paraId="72F084B4"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2A7D5422" w14:textId="77777777" w:rsidTr="00371C85">
        <w:trPr>
          <w:jc w:val="center"/>
        </w:trPr>
        <w:tc>
          <w:tcPr>
            <w:tcW w:w="990" w:type="dxa"/>
          </w:tcPr>
          <w:p w14:paraId="301C3DBC" w14:textId="77777777" w:rsidR="00AD6333" w:rsidRPr="00B426DD" w:rsidRDefault="00AD6333" w:rsidP="00371C85">
            <w:pPr>
              <w:jc w:val="center"/>
              <w:rPr>
                <w:snapToGrid w:val="0"/>
                <w:sz w:val="18"/>
              </w:rPr>
            </w:pPr>
            <w:r w:rsidRPr="00B426DD">
              <w:rPr>
                <w:snapToGrid w:val="0"/>
                <w:sz w:val="18"/>
              </w:rPr>
              <w:t>SM-12.5 D</w:t>
            </w:r>
          </w:p>
        </w:tc>
        <w:tc>
          <w:tcPr>
            <w:tcW w:w="180" w:type="dxa"/>
          </w:tcPr>
          <w:p w14:paraId="46791848" w14:textId="77777777" w:rsidR="00AD6333" w:rsidRPr="00B426DD" w:rsidRDefault="00AD6333" w:rsidP="00371C85">
            <w:pPr>
              <w:jc w:val="center"/>
              <w:rPr>
                <w:snapToGrid w:val="0"/>
                <w:sz w:val="18"/>
              </w:rPr>
            </w:pPr>
          </w:p>
        </w:tc>
        <w:tc>
          <w:tcPr>
            <w:tcW w:w="1584" w:type="dxa"/>
          </w:tcPr>
          <w:p w14:paraId="2EA56AD5"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1B003DB4" w14:textId="77777777" w:rsidR="00AD6333" w:rsidRPr="00B426DD" w:rsidRDefault="00AD6333" w:rsidP="00371C85">
            <w:pPr>
              <w:jc w:val="center"/>
              <w:rPr>
                <w:snapToGrid w:val="0"/>
                <w:sz w:val="18"/>
              </w:rPr>
            </w:pPr>
          </w:p>
        </w:tc>
        <w:tc>
          <w:tcPr>
            <w:tcW w:w="1112" w:type="dxa"/>
          </w:tcPr>
          <w:p w14:paraId="734BF170"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437A47BA" w14:textId="77777777" w:rsidR="00AD6333" w:rsidRPr="00B426DD" w:rsidRDefault="00AD6333" w:rsidP="00371C85">
            <w:pPr>
              <w:jc w:val="center"/>
              <w:rPr>
                <w:snapToGrid w:val="0"/>
                <w:sz w:val="18"/>
              </w:rPr>
            </w:pPr>
          </w:p>
        </w:tc>
        <w:tc>
          <w:tcPr>
            <w:tcW w:w="1710" w:type="dxa"/>
          </w:tcPr>
          <w:p w14:paraId="451E9618" w14:textId="77777777" w:rsidR="00AD6333" w:rsidRPr="00B426DD" w:rsidRDefault="00AD6333" w:rsidP="00371C85">
            <w:pPr>
              <w:jc w:val="center"/>
            </w:pPr>
            <w:r w:rsidRPr="00B426DD">
              <w:rPr>
                <w:snapToGrid w:val="0"/>
                <w:sz w:val="18"/>
                <w:szCs w:val="18"/>
              </w:rPr>
              <w:t>10% max.</w:t>
            </w:r>
            <w:r w:rsidRPr="00B426DD">
              <w:rPr>
                <w:snapToGrid w:val="0"/>
                <w:sz w:val="18"/>
                <w:szCs w:val="18"/>
                <w:vertAlign w:val="superscript"/>
              </w:rPr>
              <w:t>1</w:t>
            </w:r>
          </w:p>
        </w:tc>
        <w:tc>
          <w:tcPr>
            <w:tcW w:w="450" w:type="dxa"/>
          </w:tcPr>
          <w:p w14:paraId="4170E34C" w14:textId="77777777" w:rsidR="00AD6333" w:rsidRPr="00B426DD" w:rsidRDefault="00AD6333" w:rsidP="00371C85">
            <w:pPr>
              <w:jc w:val="center"/>
              <w:rPr>
                <w:snapToGrid w:val="0"/>
                <w:sz w:val="18"/>
              </w:rPr>
            </w:pPr>
          </w:p>
        </w:tc>
        <w:tc>
          <w:tcPr>
            <w:tcW w:w="1170" w:type="dxa"/>
          </w:tcPr>
          <w:p w14:paraId="22CCA684"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201CC982" w14:textId="77777777" w:rsidR="00AD6333" w:rsidRPr="00B426DD" w:rsidRDefault="00AD6333" w:rsidP="00371C85">
            <w:pPr>
              <w:jc w:val="center"/>
              <w:rPr>
                <w:snapToGrid w:val="0"/>
                <w:sz w:val="18"/>
              </w:rPr>
            </w:pPr>
          </w:p>
        </w:tc>
        <w:tc>
          <w:tcPr>
            <w:tcW w:w="1222" w:type="dxa"/>
          </w:tcPr>
          <w:p w14:paraId="0B6B3282"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1D1D58E8" w14:textId="77777777" w:rsidTr="00371C85">
        <w:trPr>
          <w:jc w:val="center"/>
        </w:trPr>
        <w:tc>
          <w:tcPr>
            <w:tcW w:w="990" w:type="dxa"/>
          </w:tcPr>
          <w:p w14:paraId="25116AF4" w14:textId="77777777" w:rsidR="00AD6333" w:rsidRPr="00B426DD" w:rsidRDefault="00AD6333" w:rsidP="00371C85">
            <w:pPr>
              <w:jc w:val="center"/>
              <w:rPr>
                <w:snapToGrid w:val="0"/>
                <w:sz w:val="18"/>
              </w:rPr>
            </w:pPr>
            <w:r w:rsidRPr="00B426DD">
              <w:rPr>
                <w:snapToGrid w:val="0"/>
                <w:sz w:val="18"/>
              </w:rPr>
              <w:t>SM-12.5 E</w:t>
            </w:r>
          </w:p>
        </w:tc>
        <w:tc>
          <w:tcPr>
            <w:tcW w:w="180" w:type="dxa"/>
          </w:tcPr>
          <w:p w14:paraId="2840DAE0" w14:textId="77777777" w:rsidR="00AD6333" w:rsidRPr="00B426DD" w:rsidRDefault="00AD6333" w:rsidP="00371C85">
            <w:pPr>
              <w:jc w:val="center"/>
              <w:rPr>
                <w:snapToGrid w:val="0"/>
                <w:sz w:val="18"/>
              </w:rPr>
            </w:pPr>
          </w:p>
        </w:tc>
        <w:tc>
          <w:tcPr>
            <w:tcW w:w="1584" w:type="dxa"/>
          </w:tcPr>
          <w:p w14:paraId="5B197ABF" w14:textId="77777777" w:rsidR="00AD6333" w:rsidRPr="00B426DD" w:rsidRDefault="00AD6333" w:rsidP="00371C85">
            <w:pPr>
              <w:jc w:val="center"/>
              <w:rPr>
                <w:snapToGrid w:val="0"/>
                <w:sz w:val="18"/>
              </w:rPr>
            </w:pPr>
            <w:r w:rsidRPr="00B426DD">
              <w:rPr>
                <w:snapToGrid w:val="0"/>
                <w:sz w:val="18"/>
              </w:rPr>
              <w:t>95% min.</w:t>
            </w:r>
          </w:p>
        </w:tc>
        <w:tc>
          <w:tcPr>
            <w:tcW w:w="128" w:type="dxa"/>
          </w:tcPr>
          <w:p w14:paraId="7B86D424" w14:textId="77777777" w:rsidR="00AD6333" w:rsidRPr="00B426DD" w:rsidRDefault="00AD6333" w:rsidP="00371C85">
            <w:pPr>
              <w:jc w:val="center"/>
              <w:rPr>
                <w:snapToGrid w:val="0"/>
                <w:sz w:val="18"/>
              </w:rPr>
            </w:pPr>
          </w:p>
        </w:tc>
        <w:tc>
          <w:tcPr>
            <w:tcW w:w="1112" w:type="dxa"/>
          </w:tcPr>
          <w:p w14:paraId="7E855259" w14:textId="77777777" w:rsidR="00AD6333" w:rsidRPr="00B426DD" w:rsidRDefault="00AD6333" w:rsidP="00371C85">
            <w:pPr>
              <w:jc w:val="center"/>
              <w:rPr>
                <w:snapToGrid w:val="0"/>
                <w:sz w:val="18"/>
              </w:rPr>
            </w:pPr>
            <w:r w:rsidRPr="00B426DD">
              <w:rPr>
                <w:snapToGrid w:val="0"/>
                <w:sz w:val="18"/>
              </w:rPr>
              <w:t>90% min.</w:t>
            </w:r>
          </w:p>
        </w:tc>
        <w:tc>
          <w:tcPr>
            <w:tcW w:w="148" w:type="dxa"/>
          </w:tcPr>
          <w:p w14:paraId="5BB5287A" w14:textId="77777777" w:rsidR="00AD6333" w:rsidRPr="00B426DD" w:rsidRDefault="00AD6333" w:rsidP="00371C85">
            <w:pPr>
              <w:jc w:val="center"/>
              <w:rPr>
                <w:snapToGrid w:val="0"/>
                <w:sz w:val="18"/>
              </w:rPr>
            </w:pPr>
          </w:p>
        </w:tc>
        <w:tc>
          <w:tcPr>
            <w:tcW w:w="1710" w:type="dxa"/>
          </w:tcPr>
          <w:p w14:paraId="4FDEABCF"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2C71F5B9" w14:textId="77777777" w:rsidR="00AD6333" w:rsidRPr="00B426DD" w:rsidRDefault="00AD6333" w:rsidP="00371C85">
            <w:pPr>
              <w:jc w:val="center"/>
              <w:rPr>
                <w:snapToGrid w:val="0"/>
                <w:sz w:val="18"/>
              </w:rPr>
            </w:pPr>
          </w:p>
        </w:tc>
        <w:tc>
          <w:tcPr>
            <w:tcW w:w="1170" w:type="dxa"/>
          </w:tcPr>
          <w:p w14:paraId="2AEC85A9"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4ED07ADC" w14:textId="77777777" w:rsidR="00AD6333" w:rsidRPr="00B426DD" w:rsidRDefault="00AD6333" w:rsidP="00371C85">
            <w:pPr>
              <w:jc w:val="center"/>
              <w:rPr>
                <w:snapToGrid w:val="0"/>
                <w:sz w:val="18"/>
              </w:rPr>
            </w:pPr>
          </w:p>
        </w:tc>
        <w:tc>
          <w:tcPr>
            <w:tcW w:w="1222" w:type="dxa"/>
          </w:tcPr>
          <w:p w14:paraId="2F063B4A"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0A852E46" w14:textId="77777777" w:rsidTr="00371C85">
        <w:trPr>
          <w:jc w:val="center"/>
        </w:trPr>
        <w:tc>
          <w:tcPr>
            <w:tcW w:w="990" w:type="dxa"/>
          </w:tcPr>
          <w:p w14:paraId="09E879A7" w14:textId="77777777" w:rsidR="00AD6333" w:rsidRPr="00B426DD" w:rsidRDefault="00AD6333" w:rsidP="00371C85">
            <w:pPr>
              <w:jc w:val="center"/>
              <w:rPr>
                <w:snapToGrid w:val="0"/>
                <w:sz w:val="18"/>
              </w:rPr>
            </w:pPr>
          </w:p>
        </w:tc>
        <w:tc>
          <w:tcPr>
            <w:tcW w:w="180" w:type="dxa"/>
          </w:tcPr>
          <w:p w14:paraId="368FA614" w14:textId="77777777" w:rsidR="00AD6333" w:rsidRPr="00B426DD" w:rsidRDefault="00AD6333" w:rsidP="00371C85">
            <w:pPr>
              <w:jc w:val="center"/>
              <w:rPr>
                <w:snapToGrid w:val="0"/>
                <w:sz w:val="18"/>
              </w:rPr>
            </w:pPr>
          </w:p>
        </w:tc>
        <w:tc>
          <w:tcPr>
            <w:tcW w:w="1584" w:type="dxa"/>
          </w:tcPr>
          <w:p w14:paraId="3FE31FC3" w14:textId="77777777" w:rsidR="00AD6333" w:rsidRPr="00B426DD" w:rsidRDefault="00AD6333" w:rsidP="00371C85">
            <w:pPr>
              <w:jc w:val="center"/>
              <w:rPr>
                <w:snapToGrid w:val="0"/>
                <w:sz w:val="18"/>
              </w:rPr>
            </w:pPr>
          </w:p>
        </w:tc>
        <w:tc>
          <w:tcPr>
            <w:tcW w:w="128" w:type="dxa"/>
          </w:tcPr>
          <w:p w14:paraId="07465528" w14:textId="77777777" w:rsidR="00AD6333" w:rsidRPr="00B426DD" w:rsidRDefault="00AD6333" w:rsidP="00371C85">
            <w:pPr>
              <w:jc w:val="center"/>
              <w:rPr>
                <w:snapToGrid w:val="0"/>
                <w:sz w:val="18"/>
              </w:rPr>
            </w:pPr>
          </w:p>
        </w:tc>
        <w:tc>
          <w:tcPr>
            <w:tcW w:w="1112" w:type="dxa"/>
          </w:tcPr>
          <w:p w14:paraId="303DA6CA" w14:textId="77777777" w:rsidR="00AD6333" w:rsidRPr="00B426DD" w:rsidRDefault="00AD6333" w:rsidP="00371C85">
            <w:pPr>
              <w:jc w:val="center"/>
              <w:rPr>
                <w:snapToGrid w:val="0"/>
                <w:sz w:val="18"/>
              </w:rPr>
            </w:pPr>
          </w:p>
        </w:tc>
        <w:tc>
          <w:tcPr>
            <w:tcW w:w="148" w:type="dxa"/>
          </w:tcPr>
          <w:p w14:paraId="48346342" w14:textId="77777777" w:rsidR="00AD6333" w:rsidRPr="00B426DD" w:rsidRDefault="00AD6333" w:rsidP="00371C85">
            <w:pPr>
              <w:jc w:val="center"/>
              <w:rPr>
                <w:snapToGrid w:val="0"/>
                <w:sz w:val="18"/>
              </w:rPr>
            </w:pPr>
          </w:p>
        </w:tc>
        <w:tc>
          <w:tcPr>
            <w:tcW w:w="1710" w:type="dxa"/>
          </w:tcPr>
          <w:p w14:paraId="1CD0A695" w14:textId="77777777" w:rsidR="00AD6333" w:rsidRPr="00B426DD" w:rsidRDefault="00AD6333" w:rsidP="00371C85">
            <w:pPr>
              <w:jc w:val="center"/>
              <w:rPr>
                <w:snapToGrid w:val="0"/>
                <w:sz w:val="18"/>
                <w:szCs w:val="18"/>
              </w:rPr>
            </w:pPr>
          </w:p>
        </w:tc>
        <w:tc>
          <w:tcPr>
            <w:tcW w:w="450" w:type="dxa"/>
          </w:tcPr>
          <w:p w14:paraId="0B93602C" w14:textId="77777777" w:rsidR="00AD6333" w:rsidRPr="00B426DD" w:rsidRDefault="00AD6333" w:rsidP="00371C85">
            <w:pPr>
              <w:jc w:val="center"/>
              <w:rPr>
                <w:snapToGrid w:val="0"/>
                <w:sz w:val="18"/>
              </w:rPr>
            </w:pPr>
          </w:p>
        </w:tc>
        <w:tc>
          <w:tcPr>
            <w:tcW w:w="1170" w:type="dxa"/>
          </w:tcPr>
          <w:p w14:paraId="2FDD3ABF" w14:textId="77777777" w:rsidR="00AD6333" w:rsidRPr="00B426DD" w:rsidRDefault="00AD6333" w:rsidP="00371C85">
            <w:pPr>
              <w:jc w:val="center"/>
              <w:rPr>
                <w:snapToGrid w:val="0"/>
                <w:sz w:val="18"/>
              </w:rPr>
            </w:pPr>
          </w:p>
        </w:tc>
        <w:tc>
          <w:tcPr>
            <w:tcW w:w="128" w:type="dxa"/>
          </w:tcPr>
          <w:p w14:paraId="55238528" w14:textId="77777777" w:rsidR="00AD6333" w:rsidRPr="00B426DD" w:rsidRDefault="00AD6333" w:rsidP="00371C85">
            <w:pPr>
              <w:jc w:val="center"/>
              <w:rPr>
                <w:snapToGrid w:val="0"/>
                <w:sz w:val="18"/>
              </w:rPr>
            </w:pPr>
          </w:p>
        </w:tc>
        <w:tc>
          <w:tcPr>
            <w:tcW w:w="1222" w:type="dxa"/>
          </w:tcPr>
          <w:p w14:paraId="4EB82C38" w14:textId="77777777" w:rsidR="00AD6333" w:rsidRPr="00B426DD" w:rsidRDefault="00AD6333" w:rsidP="00371C85">
            <w:pPr>
              <w:jc w:val="center"/>
              <w:rPr>
                <w:snapToGrid w:val="0"/>
                <w:sz w:val="18"/>
              </w:rPr>
            </w:pPr>
          </w:p>
        </w:tc>
      </w:tr>
      <w:tr w:rsidR="00AD6333" w:rsidRPr="00B426DD" w14:paraId="028CAECB" w14:textId="77777777" w:rsidTr="00371C85">
        <w:trPr>
          <w:jc w:val="center"/>
        </w:trPr>
        <w:tc>
          <w:tcPr>
            <w:tcW w:w="990" w:type="dxa"/>
          </w:tcPr>
          <w:p w14:paraId="324CE34F" w14:textId="77777777" w:rsidR="00AD6333" w:rsidRPr="00B426DD" w:rsidRDefault="00AD6333" w:rsidP="00371C85">
            <w:pPr>
              <w:jc w:val="center"/>
              <w:rPr>
                <w:snapToGrid w:val="0"/>
                <w:sz w:val="18"/>
              </w:rPr>
            </w:pPr>
            <w:r w:rsidRPr="00B426DD">
              <w:rPr>
                <w:snapToGrid w:val="0"/>
                <w:sz w:val="18"/>
              </w:rPr>
              <w:t>IM-19.0 A</w:t>
            </w:r>
          </w:p>
        </w:tc>
        <w:tc>
          <w:tcPr>
            <w:tcW w:w="180" w:type="dxa"/>
          </w:tcPr>
          <w:p w14:paraId="4AB92A29" w14:textId="77777777" w:rsidR="00AD6333" w:rsidRPr="00B426DD" w:rsidRDefault="00AD6333" w:rsidP="00371C85">
            <w:pPr>
              <w:jc w:val="center"/>
              <w:rPr>
                <w:snapToGrid w:val="0"/>
                <w:sz w:val="18"/>
              </w:rPr>
            </w:pPr>
          </w:p>
        </w:tc>
        <w:tc>
          <w:tcPr>
            <w:tcW w:w="1584" w:type="dxa"/>
          </w:tcPr>
          <w:p w14:paraId="3C934647" w14:textId="77777777" w:rsidR="00AD6333" w:rsidRPr="00B426DD" w:rsidRDefault="00AD6333" w:rsidP="00371C85">
            <w:pPr>
              <w:jc w:val="center"/>
              <w:rPr>
                <w:snapToGrid w:val="0"/>
                <w:sz w:val="18"/>
              </w:rPr>
            </w:pPr>
            <w:r w:rsidRPr="00B426DD">
              <w:rPr>
                <w:snapToGrid w:val="0"/>
                <w:sz w:val="18"/>
              </w:rPr>
              <w:t>85% min.</w:t>
            </w:r>
          </w:p>
        </w:tc>
        <w:tc>
          <w:tcPr>
            <w:tcW w:w="128" w:type="dxa"/>
          </w:tcPr>
          <w:p w14:paraId="78FBF465" w14:textId="77777777" w:rsidR="00AD6333" w:rsidRPr="00B426DD" w:rsidRDefault="00AD6333" w:rsidP="00371C85">
            <w:pPr>
              <w:jc w:val="center"/>
              <w:rPr>
                <w:snapToGrid w:val="0"/>
                <w:sz w:val="18"/>
              </w:rPr>
            </w:pPr>
          </w:p>
        </w:tc>
        <w:tc>
          <w:tcPr>
            <w:tcW w:w="1112" w:type="dxa"/>
          </w:tcPr>
          <w:p w14:paraId="74DBC864" w14:textId="77777777" w:rsidR="00AD6333" w:rsidRPr="00B426DD" w:rsidRDefault="00AD6333" w:rsidP="00371C85">
            <w:pPr>
              <w:jc w:val="center"/>
              <w:rPr>
                <w:snapToGrid w:val="0"/>
                <w:sz w:val="18"/>
              </w:rPr>
            </w:pPr>
            <w:r w:rsidRPr="00B426DD">
              <w:rPr>
                <w:snapToGrid w:val="0"/>
                <w:sz w:val="18"/>
              </w:rPr>
              <w:t>80% min.</w:t>
            </w:r>
          </w:p>
        </w:tc>
        <w:tc>
          <w:tcPr>
            <w:tcW w:w="148" w:type="dxa"/>
          </w:tcPr>
          <w:p w14:paraId="2EA38E5A" w14:textId="77777777" w:rsidR="00AD6333" w:rsidRPr="00B426DD" w:rsidRDefault="00AD6333" w:rsidP="00371C85">
            <w:pPr>
              <w:jc w:val="center"/>
              <w:rPr>
                <w:snapToGrid w:val="0"/>
                <w:sz w:val="18"/>
              </w:rPr>
            </w:pPr>
          </w:p>
        </w:tc>
        <w:tc>
          <w:tcPr>
            <w:tcW w:w="1710" w:type="dxa"/>
          </w:tcPr>
          <w:p w14:paraId="5398ED6F"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2CD993E4" w14:textId="77777777" w:rsidR="00AD6333" w:rsidRPr="00B426DD" w:rsidRDefault="00AD6333" w:rsidP="00371C85">
            <w:pPr>
              <w:jc w:val="center"/>
              <w:rPr>
                <w:snapToGrid w:val="0"/>
                <w:sz w:val="18"/>
              </w:rPr>
            </w:pPr>
          </w:p>
        </w:tc>
        <w:tc>
          <w:tcPr>
            <w:tcW w:w="1170" w:type="dxa"/>
          </w:tcPr>
          <w:p w14:paraId="320B6021"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7973A4B5" w14:textId="77777777" w:rsidR="00AD6333" w:rsidRPr="00B426DD" w:rsidRDefault="00AD6333" w:rsidP="00371C85">
            <w:pPr>
              <w:jc w:val="center"/>
              <w:rPr>
                <w:snapToGrid w:val="0"/>
                <w:sz w:val="18"/>
              </w:rPr>
            </w:pPr>
          </w:p>
        </w:tc>
        <w:tc>
          <w:tcPr>
            <w:tcW w:w="1222" w:type="dxa"/>
          </w:tcPr>
          <w:p w14:paraId="6482A1F9"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24C04407" w14:textId="77777777" w:rsidTr="00371C85">
        <w:trPr>
          <w:jc w:val="center"/>
        </w:trPr>
        <w:tc>
          <w:tcPr>
            <w:tcW w:w="990" w:type="dxa"/>
          </w:tcPr>
          <w:p w14:paraId="6A1A5359" w14:textId="77777777" w:rsidR="00AD6333" w:rsidRPr="00B426DD" w:rsidRDefault="00AD6333" w:rsidP="00371C85">
            <w:pPr>
              <w:jc w:val="center"/>
              <w:rPr>
                <w:snapToGrid w:val="0"/>
                <w:sz w:val="18"/>
              </w:rPr>
            </w:pPr>
            <w:r w:rsidRPr="00B426DD">
              <w:rPr>
                <w:snapToGrid w:val="0"/>
                <w:sz w:val="18"/>
              </w:rPr>
              <w:t>IM-19.0 D</w:t>
            </w:r>
          </w:p>
        </w:tc>
        <w:tc>
          <w:tcPr>
            <w:tcW w:w="180" w:type="dxa"/>
          </w:tcPr>
          <w:p w14:paraId="0EFC609E" w14:textId="77777777" w:rsidR="00AD6333" w:rsidRPr="00B426DD" w:rsidRDefault="00AD6333" w:rsidP="00371C85">
            <w:pPr>
              <w:jc w:val="center"/>
              <w:rPr>
                <w:snapToGrid w:val="0"/>
                <w:sz w:val="18"/>
              </w:rPr>
            </w:pPr>
          </w:p>
        </w:tc>
        <w:tc>
          <w:tcPr>
            <w:tcW w:w="1584" w:type="dxa"/>
          </w:tcPr>
          <w:p w14:paraId="03134B5E" w14:textId="77777777" w:rsidR="00AD6333" w:rsidRPr="00B426DD" w:rsidRDefault="00AD6333" w:rsidP="00371C85">
            <w:pPr>
              <w:jc w:val="center"/>
              <w:rPr>
                <w:snapToGrid w:val="0"/>
                <w:sz w:val="18"/>
              </w:rPr>
            </w:pPr>
            <w:r w:rsidRPr="00B426DD">
              <w:rPr>
                <w:snapToGrid w:val="0"/>
                <w:sz w:val="18"/>
              </w:rPr>
              <w:t>95% min.</w:t>
            </w:r>
          </w:p>
        </w:tc>
        <w:tc>
          <w:tcPr>
            <w:tcW w:w="128" w:type="dxa"/>
          </w:tcPr>
          <w:p w14:paraId="163F10F2" w14:textId="77777777" w:rsidR="00AD6333" w:rsidRPr="00B426DD" w:rsidRDefault="00AD6333" w:rsidP="00371C85">
            <w:pPr>
              <w:jc w:val="center"/>
              <w:rPr>
                <w:snapToGrid w:val="0"/>
                <w:sz w:val="18"/>
              </w:rPr>
            </w:pPr>
          </w:p>
        </w:tc>
        <w:tc>
          <w:tcPr>
            <w:tcW w:w="1112" w:type="dxa"/>
          </w:tcPr>
          <w:p w14:paraId="0C79C573" w14:textId="77777777" w:rsidR="00AD6333" w:rsidRPr="00B426DD" w:rsidRDefault="00AD6333" w:rsidP="00371C85">
            <w:pPr>
              <w:jc w:val="center"/>
              <w:rPr>
                <w:snapToGrid w:val="0"/>
                <w:sz w:val="18"/>
              </w:rPr>
            </w:pPr>
            <w:r w:rsidRPr="00B426DD">
              <w:rPr>
                <w:snapToGrid w:val="0"/>
                <w:sz w:val="18"/>
              </w:rPr>
              <w:t>90% min.</w:t>
            </w:r>
          </w:p>
        </w:tc>
        <w:tc>
          <w:tcPr>
            <w:tcW w:w="148" w:type="dxa"/>
          </w:tcPr>
          <w:p w14:paraId="3698735E" w14:textId="77777777" w:rsidR="00AD6333" w:rsidRPr="00B426DD" w:rsidRDefault="00AD6333" w:rsidP="00371C85">
            <w:pPr>
              <w:jc w:val="center"/>
              <w:rPr>
                <w:snapToGrid w:val="0"/>
                <w:sz w:val="18"/>
              </w:rPr>
            </w:pPr>
          </w:p>
        </w:tc>
        <w:tc>
          <w:tcPr>
            <w:tcW w:w="1710" w:type="dxa"/>
          </w:tcPr>
          <w:p w14:paraId="118EA588"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287117B7" w14:textId="77777777" w:rsidR="00AD6333" w:rsidRPr="00B426DD" w:rsidRDefault="00AD6333" w:rsidP="00371C85">
            <w:pPr>
              <w:jc w:val="center"/>
              <w:rPr>
                <w:snapToGrid w:val="0"/>
                <w:sz w:val="18"/>
              </w:rPr>
            </w:pPr>
          </w:p>
        </w:tc>
        <w:tc>
          <w:tcPr>
            <w:tcW w:w="1170" w:type="dxa"/>
          </w:tcPr>
          <w:p w14:paraId="15A7A1FF"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5AFE774C" w14:textId="77777777" w:rsidR="00AD6333" w:rsidRPr="00B426DD" w:rsidRDefault="00AD6333" w:rsidP="00371C85">
            <w:pPr>
              <w:jc w:val="center"/>
              <w:rPr>
                <w:snapToGrid w:val="0"/>
                <w:sz w:val="18"/>
              </w:rPr>
            </w:pPr>
          </w:p>
        </w:tc>
        <w:tc>
          <w:tcPr>
            <w:tcW w:w="1222" w:type="dxa"/>
          </w:tcPr>
          <w:p w14:paraId="6F337945"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21ECD6AD" w14:textId="77777777" w:rsidTr="00371C85">
        <w:trPr>
          <w:jc w:val="center"/>
        </w:trPr>
        <w:tc>
          <w:tcPr>
            <w:tcW w:w="990" w:type="dxa"/>
          </w:tcPr>
          <w:p w14:paraId="7EFE9309" w14:textId="77777777" w:rsidR="00AD6333" w:rsidRPr="00B426DD" w:rsidRDefault="00AD6333" w:rsidP="00371C85">
            <w:pPr>
              <w:jc w:val="center"/>
              <w:rPr>
                <w:snapToGrid w:val="0"/>
                <w:sz w:val="18"/>
              </w:rPr>
            </w:pPr>
            <w:r w:rsidRPr="00B426DD">
              <w:rPr>
                <w:snapToGrid w:val="0"/>
                <w:sz w:val="18"/>
              </w:rPr>
              <w:t>IM-19.0 E</w:t>
            </w:r>
          </w:p>
        </w:tc>
        <w:tc>
          <w:tcPr>
            <w:tcW w:w="180" w:type="dxa"/>
          </w:tcPr>
          <w:p w14:paraId="075BBFF3" w14:textId="77777777" w:rsidR="00AD6333" w:rsidRPr="00B426DD" w:rsidRDefault="00AD6333" w:rsidP="00371C85">
            <w:pPr>
              <w:jc w:val="center"/>
              <w:rPr>
                <w:snapToGrid w:val="0"/>
                <w:sz w:val="18"/>
              </w:rPr>
            </w:pPr>
          </w:p>
        </w:tc>
        <w:tc>
          <w:tcPr>
            <w:tcW w:w="1584" w:type="dxa"/>
          </w:tcPr>
          <w:p w14:paraId="65DF9488" w14:textId="77777777" w:rsidR="00AD6333" w:rsidRPr="00B426DD" w:rsidRDefault="00AD6333" w:rsidP="00371C85">
            <w:pPr>
              <w:jc w:val="center"/>
              <w:rPr>
                <w:snapToGrid w:val="0"/>
                <w:sz w:val="18"/>
              </w:rPr>
            </w:pPr>
            <w:r w:rsidRPr="00B426DD">
              <w:rPr>
                <w:snapToGrid w:val="0"/>
                <w:sz w:val="18"/>
              </w:rPr>
              <w:t>95% min.</w:t>
            </w:r>
          </w:p>
        </w:tc>
        <w:tc>
          <w:tcPr>
            <w:tcW w:w="128" w:type="dxa"/>
          </w:tcPr>
          <w:p w14:paraId="4D521BA5" w14:textId="77777777" w:rsidR="00AD6333" w:rsidRPr="00B426DD" w:rsidRDefault="00AD6333" w:rsidP="00371C85">
            <w:pPr>
              <w:jc w:val="center"/>
              <w:rPr>
                <w:snapToGrid w:val="0"/>
                <w:sz w:val="18"/>
              </w:rPr>
            </w:pPr>
          </w:p>
        </w:tc>
        <w:tc>
          <w:tcPr>
            <w:tcW w:w="1112" w:type="dxa"/>
          </w:tcPr>
          <w:p w14:paraId="61FB548B" w14:textId="77777777" w:rsidR="00AD6333" w:rsidRPr="00B426DD" w:rsidRDefault="00AD6333" w:rsidP="00371C85">
            <w:pPr>
              <w:jc w:val="center"/>
              <w:rPr>
                <w:snapToGrid w:val="0"/>
                <w:sz w:val="18"/>
              </w:rPr>
            </w:pPr>
            <w:r w:rsidRPr="00B426DD">
              <w:rPr>
                <w:snapToGrid w:val="0"/>
                <w:sz w:val="18"/>
              </w:rPr>
              <w:t>90% min.</w:t>
            </w:r>
          </w:p>
        </w:tc>
        <w:tc>
          <w:tcPr>
            <w:tcW w:w="148" w:type="dxa"/>
          </w:tcPr>
          <w:p w14:paraId="01E73CE7" w14:textId="77777777" w:rsidR="00AD6333" w:rsidRPr="00B426DD" w:rsidRDefault="00AD6333" w:rsidP="00371C85">
            <w:pPr>
              <w:jc w:val="center"/>
              <w:rPr>
                <w:snapToGrid w:val="0"/>
                <w:sz w:val="18"/>
              </w:rPr>
            </w:pPr>
          </w:p>
        </w:tc>
        <w:tc>
          <w:tcPr>
            <w:tcW w:w="1710" w:type="dxa"/>
          </w:tcPr>
          <w:p w14:paraId="1F182CAE"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7D76E2FB" w14:textId="77777777" w:rsidR="00AD6333" w:rsidRPr="00B426DD" w:rsidRDefault="00AD6333" w:rsidP="00371C85">
            <w:pPr>
              <w:jc w:val="center"/>
              <w:rPr>
                <w:snapToGrid w:val="0"/>
                <w:sz w:val="18"/>
              </w:rPr>
            </w:pPr>
          </w:p>
        </w:tc>
        <w:tc>
          <w:tcPr>
            <w:tcW w:w="1170" w:type="dxa"/>
          </w:tcPr>
          <w:p w14:paraId="54EEAADF"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631E183B" w14:textId="77777777" w:rsidR="00AD6333" w:rsidRPr="00B426DD" w:rsidRDefault="00AD6333" w:rsidP="00371C85">
            <w:pPr>
              <w:jc w:val="center"/>
              <w:rPr>
                <w:snapToGrid w:val="0"/>
                <w:sz w:val="18"/>
              </w:rPr>
            </w:pPr>
          </w:p>
        </w:tc>
        <w:tc>
          <w:tcPr>
            <w:tcW w:w="1222" w:type="dxa"/>
          </w:tcPr>
          <w:p w14:paraId="14948CDE" w14:textId="77777777" w:rsidR="00AD6333" w:rsidRPr="00B426DD" w:rsidRDefault="00AD6333" w:rsidP="00371C85">
            <w:pPr>
              <w:jc w:val="center"/>
              <w:rPr>
                <w:snapToGrid w:val="0"/>
                <w:sz w:val="18"/>
              </w:rPr>
            </w:pPr>
            <w:r w:rsidRPr="00B426DD">
              <w:rPr>
                <w:snapToGrid w:val="0"/>
                <w:sz w:val="18"/>
              </w:rPr>
              <w:t>45% min.</w:t>
            </w:r>
            <w:r w:rsidRPr="00B426DD">
              <w:rPr>
                <w:b/>
                <w:vertAlign w:val="superscript"/>
              </w:rPr>
              <w:t xml:space="preserve"> </w:t>
            </w:r>
          </w:p>
        </w:tc>
      </w:tr>
      <w:tr w:rsidR="00AD6333" w:rsidRPr="00B426DD" w14:paraId="35FD07C9" w14:textId="77777777" w:rsidTr="00371C85">
        <w:trPr>
          <w:jc w:val="center"/>
        </w:trPr>
        <w:tc>
          <w:tcPr>
            <w:tcW w:w="990" w:type="dxa"/>
          </w:tcPr>
          <w:p w14:paraId="15F45CE7" w14:textId="77777777" w:rsidR="00AD6333" w:rsidRPr="00B426DD" w:rsidRDefault="00AD6333" w:rsidP="00371C85">
            <w:pPr>
              <w:jc w:val="center"/>
              <w:rPr>
                <w:snapToGrid w:val="0"/>
                <w:sz w:val="18"/>
              </w:rPr>
            </w:pPr>
          </w:p>
        </w:tc>
        <w:tc>
          <w:tcPr>
            <w:tcW w:w="180" w:type="dxa"/>
          </w:tcPr>
          <w:p w14:paraId="5A9CCA48" w14:textId="77777777" w:rsidR="00AD6333" w:rsidRPr="00B426DD" w:rsidRDefault="00AD6333" w:rsidP="00371C85">
            <w:pPr>
              <w:jc w:val="center"/>
              <w:rPr>
                <w:snapToGrid w:val="0"/>
                <w:sz w:val="18"/>
              </w:rPr>
            </w:pPr>
          </w:p>
        </w:tc>
        <w:tc>
          <w:tcPr>
            <w:tcW w:w="1584" w:type="dxa"/>
          </w:tcPr>
          <w:p w14:paraId="4C09071E" w14:textId="77777777" w:rsidR="00AD6333" w:rsidRPr="00B426DD" w:rsidRDefault="00AD6333" w:rsidP="00371C85">
            <w:pPr>
              <w:jc w:val="center"/>
              <w:rPr>
                <w:snapToGrid w:val="0"/>
                <w:sz w:val="18"/>
              </w:rPr>
            </w:pPr>
          </w:p>
        </w:tc>
        <w:tc>
          <w:tcPr>
            <w:tcW w:w="128" w:type="dxa"/>
          </w:tcPr>
          <w:p w14:paraId="1162F75F" w14:textId="77777777" w:rsidR="00AD6333" w:rsidRPr="00B426DD" w:rsidRDefault="00AD6333" w:rsidP="00371C85">
            <w:pPr>
              <w:jc w:val="center"/>
              <w:rPr>
                <w:snapToGrid w:val="0"/>
                <w:sz w:val="18"/>
              </w:rPr>
            </w:pPr>
          </w:p>
        </w:tc>
        <w:tc>
          <w:tcPr>
            <w:tcW w:w="1112" w:type="dxa"/>
          </w:tcPr>
          <w:p w14:paraId="1CB8B973" w14:textId="77777777" w:rsidR="00AD6333" w:rsidRPr="00B426DD" w:rsidRDefault="00AD6333" w:rsidP="00371C85">
            <w:pPr>
              <w:jc w:val="center"/>
              <w:rPr>
                <w:snapToGrid w:val="0"/>
                <w:sz w:val="18"/>
              </w:rPr>
            </w:pPr>
          </w:p>
        </w:tc>
        <w:tc>
          <w:tcPr>
            <w:tcW w:w="148" w:type="dxa"/>
          </w:tcPr>
          <w:p w14:paraId="75AF449F" w14:textId="77777777" w:rsidR="00AD6333" w:rsidRPr="00B426DD" w:rsidRDefault="00AD6333" w:rsidP="00371C85">
            <w:pPr>
              <w:jc w:val="center"/>
              <w:rPr>
                <w:snapToGrid w:val="0"/>
                <w:sz w:val="18"/>
              </w:rPr>
            </w:pPr>
          </w:p>
        </w:tc>
        <w:tc>
          <w:tcPr>
            <w:tcW w:w="1710" w:type="dxa"/>
          </w:tcPr>
          <w:p w14:paraId="5FE86B6A" w14:textId="77777777" w:rsidR="00AD6333" w:rsidRPr="00B426DD" w:rsidRDefault="00AD6333" w:rsidP="00371C85">
            <w:pPr>
              <w:jc w:val="center"/>
              <w:rPr>
                <w:snapToGrid w:val="0"/>
                <w:sz w:val="18"/>
                <w:szCs w:val="18"/>
              </w:rPr>
            </w:pPr>
          </w:p>
        </w:tc>
        <w:tc>
          <w:tcPr>
            <w:tcW w:w="450" w:type="dxa"/>
          </w:tcPr>
          <w:p w14:paraId="726DB1D3" w14:textId="77777777" w:rsidR="00AD6333" w:rsidRPr="00B426DD" w:rsidRDefault="00AD6333" w:rsidP="00371C85">
            <w:pPr>
              <w:jc w:val="center"/>
              <w:rPr>
                <w:snapToGrid w:val="0"/>
                <w:sz w:val="18"/>
              </w:rPr>
            </w:pPr>
          </w:p>
        </w:tc>
        <w:tc>
          <w:tcPr>
            <w:tcW w:w="1170" w:type="dxa"/>
          </w:tcPr>
          <w:p w14:paraId="754BD034" w14:textId="77777777" w:rsidR="00AD6333" w:rsidRPr="00B426DD" w:rsidRDefault="00AD6333" w:rsidP="00371C85">
            <w:pPr>
              <w:jc w:val="center"/>
              <w:rPr>
                <w:snapToGrid w:val="0"/>
                <w:sz w:val="18"/>
              </w:rPr>
            </w:pPr>
          </w:p>
        </w:tc>
        <w:tc>
          <w:tcPr>
            <w:tcW w:w="128" w:type="dxa"/>
          </w:tcPr>
          <w:p w14:paraId="787F5219" w14:textId="77777777" w:rsidR="00AD6333" w:rsidRPr="00B426DD" w:rsidRDefault="00AD6333" w:rsidP="00371C85">
            <w:pPr>
              <w:jc w:val="center"/>
              <w:rPr>
                <w:snapToGrid w:val="0"/>
                <w:sz w:val="18"/>
              </w:rPr>
            </w:pPr>
          </w:p>
        </w:tc>
        <w:tc>
          <w:tcPr>
            <w:tcW w:w="1222" w:type="dxa"/>
          </w:tcPr>
          <w:p w14:paraId="477D88FC" w14:textId="77777777" w:rsidR="00AD6333" w:rsidRPr="00B426DD" w:rsidRDefault="00AD6333" w:rsidP="00371C85">
            <w:pPr>
              <w:jc w:val="center"/>
              <w:rPr>
                <w:snapToGrid w:val="0"/>
                <w:sz w:val="18"/>
              </w:rPr>
            </w:pPr>
          </w:p>
        </w:tc>
      </w:tr>
      <w:tr w:rsidR="00AD6333" w:rsidRPr="00B426DD" w14:paraId="5384E3A8" w14:textId="77777777" w:rsidTr="00371C85">
        <w:trPr>
          <w:jc w:val="center"/>
        </w:trPr>
        <w:tc>
          <w:tcPr>
            <w:tcW w:w="990" w:type="dxa"/>
          </w:tcPr>
          <w:p w14:paraId="47207480" w14:textId="77777777" w:rsidR="00AD6333" w:rsidRPr="00B426DD" w:rsidRDefault="00AD6333" w:rsidP="00371C85">
            <w:pPr>
              <w:jc w:val="center"/>
              <w:rPr>
                <w:snapToGrid w:val="0"/>
                <w:sz w:val="18"/>
              </w:rPr>
            </w:pPr>
            <w:r w:rsidRPr="00B426DD">
              <w:rPr>
                <w:snapToGrid w:val="0"/>
                <w:sz w:val="18"/>
              </w:rPr>
              <w:t>BM-25.0 A</w:t>
            </w:r>
          </w:p>
        </w:tc>
        <w:tc>
          <w:tcPr>
            <w:tcW w:w="180" w:type="dxa"/>
          </w:tcPr>
          <w:p w14:paraId="43221B1B" w14:textId="77777777" w:rsidR="00AD6333" w:rsidRPr="00B426DD" w:rsidRDefault="00AD6333" w:rsidP="00371C85">
            <w:pPr>
              <w:jc w:val="center"/>
              <w:rPr>
                <w:snapToGrid w:val="0"/>
                <w:sz w:val="18"/>
              </w:rPr>
            </w:pPr>
          </w:p>
        </w:tc>
        <w:tc>
          <w:tcPr>
            <w:tcW w:w="1584" w:type="dxa"/>
          </w:tcPr>
          <w:p w14:paraId="0E76B507" w14:textId="77777777" w:rsidR="00AD6333" w:rsidRPr="00B426DD" w:rsidRDefault="00AD6333" w:rsidP="00371C85">
            <w:pPr>
              <w:jc w:val="center"/>
              <w:rPr>
                <w:snapToGrid w:val="0"/>
                <w:sz w:val="18"/>
              </w:rPr>
            </w:pPr>
            <w:r w:rsidRPr="00B426DD">
              <w:rPr>
                <w:snapToGrid w:val="0"/>
                <w:sz w:val="18"/>
              </w:rPr>
              <w:t>80% min.</w:t>
            </w:r>
          </w:p>
        </w:tc>
        <w:tc>
          <w:tcPr>
            <w:tcW w:w="128" w:type="dxa"/>
          </w:tcPr>
          <w:p w14:paraId="7B0B7554" w14:textId="77777777" w:rsidR="00AD6333" w:rsidRPr="00B426DD" w:rsidRDefault="00AD6333" w:rsidP="00371C85">
            <w:pPr>
              <w:jc w:val="center"/>
              <w:rPr>
                <w:snapToGrid w:val="0"/>
                <w:sz w:val="18"/>
              </w:rPr>
            </w:pPr>
          </w:p>
        </w:tc>
        <w:tc>
          <w:tcPr>
            <w:tcW w:w="1112" w:type="dxa"/>
          </w:tcPr>
          <w:p w14:paraId="01A102AB" w14:textId="77777777" w:rsidR="00AD6333" w:rsidRPr="00B426DD" w:rsidRDefault="00AD6333" w:rsidP="00371C85">
            <w:pPr>
              <w:jc w:val="center"/>
              <w:rPr>
                <w:snapToGrid w:val="0"/>
                <w:sz w:val="18"/>
              </w:rPr>
            </w:pPr>
            <w:r w:rsidRPr="00B426DD">
              <w:rPr>
                <w:snapToGrid w:val="0"/>
                <w:sz w:val="18"/>
              </w:rPr>
              <w:t>75% min.</w:t>
            </w:r>
          </w:p>
        </w:tc>
        <w:tc>
          <w:tcPr>
            <w:tcW w:w="148" w:type="dxa"/>
          </w:tcPr>
          <w:p w14:paraId="18F00402" w14:textId="77777777" w:rsidR="00AD6333" w:rsidRPr="00B426DD" w:rsidRDefault="00AD6333" w:rsidP="00371C85">
            <w:pPr>
              <w:jc w:val="center"/>
              <w:rPr>
                <w:snapToGrid w:val="0"/>
                <w:sz w:val="18"/>
              </w:rPr>
            </w:pPr>
          </w:p>
        </w:tc>
        <w:tc>
          <w:tcPr>
            <w:tcW w:w="1710" w:type="dxa"/>
          </w:tcPr>
          <w:p w14:paraId="4AD688CF"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Pr>
          <w:p w14:paraId="234B4880" w14:textId="77777777" w:rsidR="00AD6333" w:rsidRPr="00B426DD" w:rsidRDefault="00AD6333" w:rsidP="00371C85">
            <w:pPr>
              <w:jc w:val="center"/>
              <w:rPr>
                <w:snapToGrid w:val="0"/>
                <w:sz w:val="18"/>
              </w:rPr>
            </w:pPr>
          </w:p>
        </w:tc>
        <w:tc>
          <w:tcPr>
            <w:tcW w:w="1170" w:type="dxa"/>
          </w:tcPr>
          <w:p w14:paraId="1A2929D3" w14:textId="77777777" w:rsidR="00AD6333" w:rsidRPr="00B426DD" w:rsidRDefault="00AD6333" w:rsidP="00371C85">
            <w:pPr>
              <w:jc w:val="center"/>
              <w:rPr>
                <w:snapToGrid w:val="0"/>
                <w:sz w:val="18"/>
              </w:rPr>
            </w:pPr>
            <w:r w:rsidRPr="00B426DD">
              <w:rPr>
                <w:snapToGrid w:val="0"/>
                <w:sz w:val="18"/>
              </w:rPr>
              <w:t>45% min.</w:t>
            </w:r>
          </w:p>
        </w:tc>
        <w:tc>
          <w:tcPr>
            <w:tcW w:w="128" w:type="dxa"/>
          </w:tcPr>
          <w:p w14:paraId="38363688" w14:textId="77777777" w:rsidR="00AD6333" w:rsidRPr="00B426DD" w:rsidRDefault="00AD6333" w:rsidP="00371C85">
            <w:pPr>
              <w:jc w:val="center"/>
              <w:rPr>
                <w:snapToGrid w:val="0"/>
                <w:sz w:val="18"/>
              </w:rPr>
            </w:pPr>
          </w:p>
        </w:tc>
        <w:tc>
          <w:tcPr>
            <w:tcW w:w="1222" w:type="dxa"/>
          </w:tcPr>
          <w:p w14:paraId="12D6BFB3" w14:textId="77777777" w:rsidR="00AD6333" w:rsidRPr="00B426DD" w:rsidRDefault="00AD6333" w:rsidP="00371C85">
            <w:pPr>
              <w:jc w:val="center"/>
              <w:rPr>
                <w:snapToGrid w:val="0"/>
                <w:sz w:val="18"/>
              </w:rPr>
            </w:pPr>
            <w:r w:rsidRPr="00B426DD">
              <w:rPr>
                <w:snapToGrid w:val="0"/>
                <w:sz w:val="18"/>
              </w:rPr>
              <w:t>45% min.</w:t>
            </w:r>
          </w:p>
        </w:tc>
      </w:tr>
      <w:tr w:rsidR="00AD6333" w:rsidRPr="00B426DD" w14:paraId="029615AE" w14:textId="77777777" w:rsidTr="00371C85">
        <w:trPr>
          <w:jc w:val="center"/>
        </w:trPr>
        <w:tc>
          <w:tcPr>
            <w:tcW w:w="990" w:type="dxa"/>
            <w:tcBorders>
              <w:bottom w:val="single" w:sz="4" w:space="0" w:color="auto"/>
            </w:tcBorders>
          </w:tcPr>
          <w:p w14:paraId="2C1E95A0" w14:textId="77777777" w:rsidR="00AD6333" w:rsidRPr="00B426DD" w:rsidRDefault="00AD6333" w:rsidP="00371C85">
            <w:pPr>
              <w:jc w:val="center"/>
              <w:rPr>
                <w:snapToGrid w:val="0"/>
                <w:sz w:val="18"/>
              </w:rPr>
            </w:pPr>
            <w:r w:rsidRPr="00B426DD">
              <w:rPr>
                <w:snapToGrid w:val="0"/>
                <w:sz w:val="18"/>
              </w:rPr>
              <w:t>BM-25.0 D</w:t>
            </w:r>
          </w:p>
        </w:tc>
        <w:tc>
          <w:tcPr>
            <w:tcW w:w="180" w:type="dxa"/>
            <w:tcBorders>
              <w:bottom w:val="single" w:sz="4" w:space="0" w:color="auto"/>
            </w:tcBorders>
          </w:tcPr>
          <w:p w14:paraId="2C5EDCB0" w14:textId="77777777" w:rsidR="00AD6333" w:rsidRPr="00B426DD" w:rsidRDefault="00AD6333" w:rsidP="00371C85">
            <w:pPr>
              <w:jc w:val="center"/>
              <w:rPr>
                <w:snapToGrid w:val="0"/>
                <w:sz w:val="18"/>
              </w:rPr>
            </w:pPr>
          </w:p>
        </w:tc>
        <w:tc>
          <w:tcPr>
            <w:tcW w:w="1584" w:type="dxa"/>
            <w:tcBorders>
              <w:bottom w:val="single" w:sz="4" w:space="0" w:color="auto"/>
            </w:tcBorders>
          </w:tcPr>
          <w:p w14:paraId="4E45234E" w14:textId="77777777" w:rsidR="00AD6333" w:rsidRPr="00B426DD" w:rsidRDefault="00AD6333" w:rsidP="00371C85">
            <w:pPr>
              <w:jc w:val="center"/>
              <w:rPr>
                <w:snapToGrid w:val="0"/>
                <w:sz w:val="18"/>
              </w:rPr>
            </w:pPr>
            <w:r w:rsidRPr="00B426DD">
              <w:rPr>
                <w:snapToGrid w:val="0"/>
                <w:sz w:val="18"/>
              </w:rPr>
              <w:t>80% min.</w:t>
            </w:r>
          </w:p>
        </w:tc>
        <w:tc>
          <w:tcPr>
            <w:tcW w:w="128" w:type="dxa"/>
            <w:tcBorders>
              <w:bottom w:val="single" w:sz="4" w:space="0" w:color="auto"/>
            </w:tcBorders>
          </w:tcPr>
          <w:p w14:paraId="4D68393B" w14:textId="77777777" w:rsidR="00AD6333" w:rsidRPr="00B426DD" w:rsidRDefault="00AD6333" w:rsidP="00371C85">
            <w:pPr>
              <w:jc w:val="center"/>
              <w:rPr>
                <w:snapToGrid w:val="0"/>
                <w:sz w:val="18"/>
              </w:rPr>
            </w:pPr>
          </w:p>
        </w:tc>
        <w:tc>
          <w:tcPr>
            <w:tcW w:w="1112" w:type="dxa"/>
            <w:tcBorders>
              <w:bottom w:val="single" w:sz="4" w:space="0" w:color="auto"/>
            </w:tcBorders>
          </w:tcPr>
          <w:p w14:paraId="32687ABB" w14:textId="77777777" w:rsidR="00AD6333" w:rsidRPr="00B426DD" w:rsidRDefault="00AD6333" w:rsidP="00371C85">
            <w:pPr>
              <w:jc w:val="center"/>
              <w:rPr>
                <w:snapToGrid w:val="0"/>
                <w:sz w:val="18"/>
              </w:rPr>
            </w:pPr>
            <w:r w:rsidRPr="00B426DD">
              <w:rPr>
                <w:snapToGrid w:val="0"/>
                <w:sz w:val="18"/>
              </w:rPr>
              <w:t>75% min.</w:t>
            </w:r>
          </w:p>
        </w:tc>
        <w:tc>
          <w:tcPr>
            <w:tcW w:w="148" w:type="dxa"/>
            <w:tcBorders>
              <w:bottom w:val="single" w:sz="4" w:space="0" w:color="auto"/>
            </w:tcBorders>
          </w:tcPr>
          <w:p w14:paraId="6D3919CB" w14:textId="77777777" w:rsidR="00AD6333" w:rsidRPr="00B426DD" w:rsidRDefault="00AD6333" w:rsidP="00371C85">
            <w:pPr>
              <w:jc w:val="center"/>
              <w:rPr>
                <w:snapToGrid w:val="0"/>
                <w:sz w:val="18"/>
              </w:rPr>
            </w:pPr>
          </w:p>
        </w:tc>
        <w:tc>
          <w:tcPr>
            <w:tcW w:w="1710" w:type="dxa"/>
            <w:tcBorders>
              <w:bottom w:val="single" w:sz="4" w:space="0" w:color="auto"/>
            </w:tcBorders>
          </w:tcPr>
          <w:p w14:paraId="429F73FC" w14:textId="77777777" w:rsidR="00AD6333" w:rsidRPr="00B426DD" w:rsidRDefault="00AD6333" w:rsidP="00371C85">
            <w:pPr>
              <w:jc w:val="center"/>
              <w:rPr>
                <w:snapToGrid w:val="0"/>
                <w:sz w:val="18"/>
                <w:szCs w:val="18"/>
              </w:rPr>
            </w:pPr>
            <w:r w:rsidRPr="00B426DD">
              <w:rPr>
                <w:snapToGrid w:val="0"/>
                <w:sz w:val="18"/>
                <w:szCs w:val="18"/>
              </w:rPr>
              <w:t>10% max.</w:t>
            </w:r>
            <w:r w:rsidRPr="00B426DD">
              <w:rPr>
                <w:snapToGrid w:val="0"/>
                <w:sz w:val="18"/>
                <w:szCs w:val="18"/>
                <w:vertAlign w:val="superscript"/>
              </w:rPr>
              <w:t>1</w:t>
            </w:r>
          </w:p>
        </w:tc>
        <w:tc>
          <w:tcPr>
            <w:tcW w:w="450" w:type="dxa"/>
            <w:tcBorders>
              <w:bottom w:val="single" w:sz="4" w:space="0" w:color="auto"/>
            </w:tcBorders>
          </w:tcPr>
          <w:p w14:paraId="7A317278" w14:textId="77777777" w:rsidR="00AD6333" w:rsidRPr="00B426DD" w:rsidRDefault="00AD6333" w:rsidP="00371C85">
            <w:pPr>
              <w:jc w:val="center"/>
              <w:rPr>
                <w:snapToGrid w:val="0"/>
                <w:sz w:val="18"/>
              </w:rPr>
            </w:pPr>
          </w:p>
        </w:tc>
        <w:tc>
          <w:tcPr>
            <w:tcW w:w="1170" w:type="dxa"/>
            <w:tcBorders>
              <w:bottom w:val="single" w:sz="4" w:space="0" w:color="auto"/>
            </w:tcBorders>
          </w:tcPr>
          <w:p w14:paraId="56016353" w14:textId="77777777" w:rsidR="00AD6333" w:rsidRPr="00B426DD" w:rsidRDefault="00AD6333" w:rsidP="00371C85">
            <w:pPr>
              <w:jc w:val="center"/>
              <w:rPr>
                <w:snapToGrid w:val="0"/>
                <w:sz w:val="18"/>
              </w:rPr>
            </w:pPr>
            <w:r w:rsidRPr="00B426DD">
              <w:rPr>
                <w:snapToGrid w:val="0"/>
                <w:sz w:val="18"/>
              </w:rPr>
              <w:t>45% min.</w:t>
            </w:r>
          </w:p>
        </w:tc>
        <w:tc>
          <w:tcPr>
            <w:tcW w:w="128" w:type="dxa"/>
            <w:tcBorders>
              <w:bottom w:val="single" w:sz="4" w:space="0" w:color="auto"/>
            </w:tcBorders>
          </w:tcPr>
          <w:p w14:paraId="0E4C3934" w14:textId="77777777" w:rsidR="00AD6333" w:rsidRPr="00B426DD" w:rsidRDefault="00AD6333" w:rsidP="00371C85">
            <w:pPr>
              <w:jc w:val="center"/>
              <w:rPr>
                <w:snapToGrid w:val="0"/>
                <w:sz w:val="18"/>
              </w:rPr>
            </w:pPr>
          </w:p>
        </w:tc>
        <w:tc>
          <w:tcPr>
            <w:tcW w:w="1222" w:type="dxa"/>
            <w:tcBorders>
              <w:bottom w:val="single" w:sz="4" w:space="0" w:color="auto"/>
            </w:tcBorders>
          </w:tcPr>
          <w:p w14:paraId="1D3B2F66" w14:textId="77777777" w:rsidR="00AD6333" w:rsidRPr="00B426DD" w:rsidRDefault="00AD6333" w:rsidP="00371C85">
            <w:pPr>
              <w:jc w:val="center"/>
              <w:rPr>
                <w:snapToGrid w:val="0"/>
                <w:sz w:val="18"/>
              </w:rPr>
            </w:pPr>
            <w:r w:rsidRPr="00B426DD">
              <w:rPr>
                <w:snapToGrid w:val="0"/>
                <w:sz w:val="18"/>
              </w:rPr>
              <w:t>45% min.</w:t>
            </w:r>
          </w:p>
        </w:tc>
      </w:tr>
    </w:tbl>
    <w:p w14:paraId="52CA5B79" w14:textId="77777777" w:rsidR="00AD6333" w:rsidRPr="00B426DD" w:rsidRDefault="00AD6333" w:rsidP="00AD6333">
      <w:pPr>
        <w:spacing w:before="20" w:after="20"/>
        <w:rPr>
          <w:spacing w:val="-2"/>
        </w:rPr>
      </w:pPr>
      <w:r w:rsidRPr="00B426DD">
        <w:rPr>
          <w:b/>
          <w:spacing w:val="-2"/>
        </w:rPr>
        <w:tab/>
      </w:r>
      <w:r w:rsidRPr="00B426DD">
        <w:rPr>
          <w:spacing w:val="-2"/>
          <w:vertAlign w:val="superscript"/>
        </w:rPr>
        <w:t>1</w:t>
      </w:r>
      <w:r w:rsidRPr="00B426DD">
        <w:rPr>
          <w:spacing w:val="-2"/>
        </w:rPr>
        <w:t>10 percent measured at 5:1 on maximum to minimum dimensions</w:t>
      </w:r>
    </w:p>
    <w:p w14:paraId="23E3F5A2" w14:textId="77777777" w:rsidR="00F27C0D" w:rsidRDefault="00F27C0D">
      <w:r>
        <w:br w:type="page"/>
      </w:r>
    </w:p>
    <w:p w14:paraId="382411B1" w14:textId="77777777" w:rsidR="00AD6333" w:rsidRPr="00B426DD" w:rsidRDefault="00AD6333" w:rsidP="00AD6333"/>
    <w:p w14:paraId="5AC790E3" w14:textId="7B530AD6" w:rsidR="00AD6333" w:rsidRPr="00B426DD" w:rsidRDefault="00AD6333" w:rsidP="00AD6333">
      <w:pPr>
        <w:tabs>
          <w:tab w:val="left" w:pos="900"/>
        </w:tabs>
        <w:ind w:left="900" w:hanging="360"/>
        <w:jc w:val="both"/>
      </w:pPr>
      <w:r w:rsidRPr="00B426DD">
        <w:t>(f)</w:t>
      </w:r>
      <w:r w:rsidRPr="00B426DD">
        <w:tab/>
      </w:r>
      <w:r w:rsidRPr="00B426DD">
        <w:rPr>
          <w:b/>
        </w:rPr>
        <w:t>Mineral filler</w:t>
      </w:r>
      <w:r w:rsidRPr="00B426DD">
        <w:t xml:space="preserve"> shall conform to the requirements of Section 201</w:t>
      </w:r>
      <w:r w:rsidR="00160E46" w:rsidRPr="00B426DD">
        <w:t xml:space="preserve"> of the Specifications</w:t>
      </w:r>
      <w:r w:rsidRPr="00B426DD">
        <w:t>.</w:t>
      </w:r>
    </w:p>
    <w:p w14:paraId="350E2949" w14:textId="77777777" w:rsidR="00AD6333" w:rsidRPr="00B426DD" w:rsidRDefault="00AD6333" w:rsidP="00AD6333">
      <w:pPr>
        <w:jc w:val="both"/>
      </w:pPr>
    </w:p>
    <w:p w14:paraId="7B52A0AB" w14:textId="77777777" w:rsidR="00AD6333" w:rsidRPr="00B426DD" w:rsidRDefault="00AD6333" w:rsidP="00AD6333">
      <w:pPr>
        <w:ind w:left="900" w:hanging="360"/>
        <w:jc w:val="both"/>
      </w:pPr>
      <w:r w:rsidRPr="00B426DD">
        <w:t>(g)</w:t>
      </w:r>
      <w:r w:rsidRPr="00B426DD">
        <w:tab/>
      </w:r>
      <w:r w:rsidRPr="00B426DD">
        <w:rPr>
          <w:b/>
        </w:rPr>
        <w:t>Aggregate for asphalt concrete</w:t>
      </w:r>
      <w:r w:rsidRPr="00B426DD">
        <w:t xml:space="preserve"> shall be provided in sufficient sizes and amounts to produce a uniform mixture. The Contractor shall indicate on the proposed job-mix formula the separate approximate sizes of aggregate to be used.</w:t>
      </w:r>
    </w:p>
    <w:p w14:paraId="2BEAC771" w14:textId="77777777" w:rsidR="00AD6333" w:rsidRPr="00B426DD" w:rsidRDefault="00AD6333" w:rsidP="00AD6333">
      <w:pPr>
        <w:ind w:left="900" w:hanging="360"/>
        <w:jc w:val="both"/>
      </w:pPr>
    </w:p>
    <w:p w14:paraId="68F215B0" w14:textId="77777777" w:rsidR="00AD6333" w:rsidRPr="00B426DD" w:rsidRDefault="00AD6333" w:rsidP="00AD6333">
      <w:pPr>
        <w:ind w:left="900"/>
        <w:jc w:val="both"/>
      </w:pPr>
      <w:r w:rsidRPr="00B426DD">
        <w:t xml:space="preserve">Where segregation or </w:t>
      </w:r>
      <w:proofErr w:type="spellStart"/>
      <w:r w:rsidRPr="00B426DD">
        <w:t>nonuniformity</w:t>
      </w:r>
      <w:proofErr w:type="spellEnd"/>
      <w:r w:rsidRPr="00B426DD">
        <w:t xml:space="preserve"> is evident in the finished pavement, the Engineer reserves the right to require the Contractor to discontinue the use of crusher run or aggregate blends and to furnish separate sizes of open-graded aggregate material.</w:t>
      </w:r>
    </w:p>
    <w:p w14:paraId="2A36E066" w14:textId="77777777" w:rsidR="00AD6333" w:rsidRPr="00B426DD" w:rsidRDefault="00AD6333" w:rsidP="00AD6333">
      <w:pPr>
        <w:ind w:left="900" w:hanging="360"/>
        <w:jc w:val="both"/>
      </w:pPr>
    </w:p>
    <w:p w14:paraId="164B6C45" w14:textId="77777777" w:rsidR="00AD6333" w:rsidRPr="00B426DD" w:rsidRDefault="00AD6333" w:rsidP="00AD6333">
      <w:pPr>
        <w:ind w:left="900" w:hanging="360"/>
        <w:jc w:val="both"/>
        <w:rPr>
          <w:rFonts w:cs="Arial"/>
        </w:rPr>
      </w:pPr>
      <w:r w:rsidRPr="00B426DD">
        <w:t>(h)</w:t>
      </w:r>
      <w:r w:rsidRPr="00B426DD">
        <w:tab/>
      </w:r>
      <w:r w:rsidRPr="00B426DD">
        <w:rPr>
          <w:rFonts w:cs="Arial"/>
        </w:rPr>
        <w:t xml:space="preserve">An </w:t>
      </w:r>
      <w:r w:rsidRPr="00B426DD">
        <w:rPr>
          <w:rFonts w:cs="Arial"/>
          <w:bCs/>
        </w:rPr>
        <w:t xml:space="preserve">antistripping additive </w:t>
      </w:r>
      <w:r w:rsidRPr="00B426DD">
        <w:rPr>
          <w:rFonts w:cs="Arial"/>
        </w:rPr>
        <w:t>shall be used in all asphalt mixes.  It may be hydrated lime or a chemical additive from the VDOT Materials Division Approved Products List No. 7 or a combination of both.  The approved chemical additive shall be added at a rate of not less than 0.30 percent by weight of the total asphalt content of the mixture.</w:t>
      </w:r>
    </w:p>
    <w:p w14:paraId="668543EB" w14:textId="77777777" w:rsidR="00AD6333" w:rsidRPr="00B426DD" w:rsidRDefault="00AD6333" w:rsidP="00AD6333">
      <w:pPr>
        <w:ind w:left="900"/>
        <w:jc w:val="both"/>
        <w:rPr>
          <w:rFonts w:cs="Arial"/>
        </w:rPr>
      </w:pPr>
    </w:p>
    <w:p w14:paraId="218B78B2" w14:textId="77777777" w:rsidR="00AD6333" w:rsidRPr="00B426DD" w:rsidRDefault="00AD6333" w:rsidP="00AD6333">
      <w:pPr>
        <w:ind w:left="900"/>
        <w:jc w:val="both"/>
        <w:rPr>
          <w:rFonts w:cs="Arial"/>
        </w:rPr>
      </w:pPr>
      <w:r w:rsidRPr="00B426DD">
        <w:rPr>
          <w:rFonts w:cs="Arial"/>
        </w:rPr>
        <w:t>The mixture shall produce a tensile strength ratio (TSR) of not less than 0.80 for the design and production tests.  The TSR shall be determined in accordance with AASHTO T283, including a freeze-thaw cycle (4-inch specimens compacted with a Marshall Hammer or 3.5 by 6-inch specimens when compacted with a gyratory compactor); except that the 16-hour curing time requirement and the 72 to 96-hour storage period will not be enforced.by the Department.  Design tests shall use the same materials that are to be used in the production mix and shall be conducted in a laboratory approved by the Department.</w:t>
      </w:r>
    </w:p>
    <w:p w14:paraId="7EA214D5" w14:textId="77777777" w:rsidR="00AD6333" w:rsidRPr="00B426DD" w:rsidRDefault="00AD6333" w:rsidP="00AD6333">
      <w:pPr>
        <w:ind w:left="900"/>
        <w:jc w:val="both"/>
        <w:rPr>
          <w:rFonts w:cs="Arial"/>
        </w:rPr>
      </w:pPr>
    </w:p>
    <w:p w14:paraId="2B063D38" w14:textId="77777777" w:rsidR="00AD6333" w:rsidRPr="00B426DD" w:rsidRDefault="00AD6333" w:rsidP="00AD6333">
      <w:pPr>
        <w:ind w:left="900"/>
        <w:jc w:val="both"/>
        <w:rPr>
          <w:rFonts w:cs="Arial"/>
        </w:rPr>
      </w:pPr>
      <w:r w:rsidRPr="00B426DD">
        <w:rPr>
          <w:rFonts w:cs="Arial"/>
        </w:rPr>
        <w:t>When a chemical additive is used, it shall be added to the asphalt cement prior to the introduction of the cement into the mix.  Any chemical additive or particular concentration of chemical additive found to be harmful to the asphalt material or that changes the original asphalt binder performance grade (PG) shall not be used.</w:t>
      </w:r>
    </w:p>
    <w:p w14:paraId="29676157" w14:textId="77777777" w:rsidR="00AD6333" w:rsidRPr="00B426DD" w:rsidRDefault="00AD6333" w:rsidP="00AD6333">
      <w:pPr>
        <w:ind w:left="900" w:hanging="360"/>
        <w:jc w:val="both"/>
      </w:pPr>
    </w:p>
    <w:p w14:paraId="7E0E11D4" w14:textId="77777777" w:rsidR="00AD6333" w:rsidRPr="00B426DD" w:rsidRDefault="00AD6333" w:rsidP="00AD6333">
      <w:pPr>
        <w:ind w:left="900" w:hanging="360"/>
        <w:jc w:val="both"/>
      </w:pPr>
      <w:r w:rsidRPr="00B426DD">
        <w:t>(i)</w:t>
      </w:r>
      <w:r w:rsidRPr="00B426DD">
        <w:tab/>
      </w:r>
      <w:r w:rsidRPr="00B426DD">
        <w:rPr>
          <w:b/>
        </w:rPr>
        <w:t>Hydrated lime</w:t>
      </w:r>
      <w:r w:rsidRPr="00B426DD">
        <w:t xml:space="preserve"> shall conform to the requirements of ASTM C977.  Hydrated lime shall be added at a rate of not less than 1 percent by weight of the total dry aggregate.</w:t>
      </w:r>
    </w:p>
    <w:p w14:paraId="7CCF004D" w14:textId="77777777" w:rsidR="00AD6333" w:rsidRPr="00B426DD" w:rsidRDefault="00AD6333" w:rsidP="00AD6333">
      <w:pPr>
        <w:ind w:left="720"/>
        <w:jc w:val="both"/>
      </w:pPr>
    </w:p>
    <w:p w14:paraId="2C4B87C7" w14:textId="77777777" w:rsidR="00AD6333" w:rsidRPr="00B426DD" w:rsidRDefault="00AD6333" w:rsidP="00AD6333">
      <w:pPr>
        <w:ind w:left="900"/>
        <w:jc w:val="both"/>
      </w:pPr>
      <w:r w:rsidRPr="00B426DD">
        <w:t xml:space="preserve">A separate bin or tank and feeder system shall be provided to store and accurately proportion the dry or </w:t>
      </w:r>
      <w:proofErr w:type="spellStart"/>
      <w:r w:rsidRPr="00B426DD">
        <w:t>slurried</w:t>
      </w:r>
      <w:proofErr w:type="spellEnd"/>
      <w:r w:rsidRPr="00B426DD">
        <w:t xml:space="preserve"> lime into the aggregate</w:t>
      </w:r>
      <w:proofErr w:type="gramStart"/>
      <w:r w:rsidRPr="00B426DD">
        <w:t>..</w:t>
      </w:r>
      <w:proofErr w:type="gramEnd"/>
      <w:r w:rsidRPr="00B426DD">
        <w:t xml:space="preserve">  The lime and aggregate shall be mixed by </w:t>
      </w:r>
      <w:proofErr w:type="spellStart"/>
      <w:r w:rsidRPr="00B426DD">
        <w:t>pugmill</w:t>
      </w:r>
      <w:proofErr w:type="spellEnd"/>
      <w:r w:rsidRPr="00B426DD">
        <w:t xml:space="preserve"> or other Department approved means to achieve a uniform lime coating of the aggregate prior to entering the drier.  If lime is added in dry form, the aggregate shall contain at least 3 percent free moisture.  The Department will not permit the stockpiling of lime treated aggregate.</w:t>
      </w:r>
    </w:p>
    <w:p w14:paraId="68A4B63B" w14:textId="77777777" w:rsidR="00AD6333" w:rsidRPr="00B426DD" w:rsidRDefault="00AD6333" w:rsidP="00AD6333">
      <w:pPr>
        <w:ind w:left="900"/>
        <w:jc w:val="both"/>
      </w:pPr>
      <w:r w:rsidRPr="00B426DD">
        <w:t xml:space="preserve">The feeder system shall be controlled by a proportioning device, which shall be accurate to within </w:t>
      </w:r>
      <w:r w:rsidRPr="00B426DD">
        <w:sym w:font="Symbol" w:char="F0B1"/>
      </w:r>
      <w:r w:rsidRPr="00B426DD">
        <w:t>10 percent of the specified amount.  The proportioning device shall have a convenient and accurate means of calibration.  A flow indicator or sensor shall be provided with the proportioning device and interlocked with the plant controls, aggregate feed or weigh system, such that production of the mixture shall be consistently maintained and, if there is a stoppage of the lime feed, interrupted.</w:t>
      </w:r>
    </w:p>
    <w:p w14:paraId="11EFE694" w14:textId="77777777" w:rsidR="00AD6333" w:rsidRPr="00B426DD" w:rsidRDefault="00AD6333" w:rsidP="00AD6333">
      <w:pPr>
        <w:ind w:left="900"/>
        <w:jc w:val="both"/>
      </w:pPr>
    </w:p>
    <w:p w14:paraId="3B6D79E2" w14:textId="77777777" w:rsidR="00AD6333" w:rsidRPr="00B426DD" w:rsidRDefault="00AD6333" w:rsidP="00AD6333">
      <w:pPr>
        <w:ind w:left="900"/>
        <w:jc w:val="both"/>
      </w:pPr>
      <w:r w:rsidRPr="00B426DD">
        <w:t>The method of introducing and mixing the lime and aggregate shall be subject to approval by the Engineer prior to beginning production.</w:t>
      </w:r>
    </w:p>
    <w:p w14:paraId="71E99CD4" w14:textId="77777777" w:rsidR="00AD6333" w:rsidRPr="00B426DD" w:rsidRDefault="00AD6333" w:rsidP="00AD6333">
      <w:pPr>
        <w:ind w:left="720"/>
        <w:jc w:val="both"/>
      </w:pPr>
    </w:p>
    <w:p w14:paraId="2A326708" w14:textId="77777777" w:rsidR="00AD6333" w:rsidRPr="00B426DD" w:rsidRDefault="00AD6333" w:rsidP="00AD6333">
      <w:pPr>
        <w:ind w:left="900" w:hanging="360"/>
        <w:jc w:val="both"/>
      </w:pPr>
      <w:r w:rsidRPr="00B426DD">
        <w:t>(j)</w:t>
      </w:r>
      <w:r w:rsidRPr="00B426DD">
        <w:tab/>
      </w:r>
      <w:r w:rsidRPr="00B426DD">
        <w:rPr>
          <w:b/>
        </w:rPr>
        <w:t>Reclaimed Asphalt Pavement</w:t>
      </w:r>
      <w:r w:rsidRPr="00B426DD">
        <w:t xml:space="preserve"> (RAP) material may be used as a component material of asphalt mixtures in conformance with the following:</w:t>
      </w:r>
    </w:p>
    <w:p w14:paraId="6AA754AD" w14:textId="77777777" w:rsidR="00AD6333" w:rsidRPr="00B426DD" w:rsidRDefault="00AD6333" w:rsidP="00AD6333">
      <w:pPr>
        <w:ind w:left="900"/>
        <w:jc w:val="both"/>
      </w:pPr>
    </w:p>
    <w:p w14:paraId="30686896" w14:textId="3BD39C6B" w:rsidR="00AD6333" w:rsidRPr="00B426DD" w:rsidRDefault="00AD6333" w:rsidP="00AD6333">
      <w:pPr>
        <w:ind w:left="1260" w:hanging="360"/>
        <w:jc w:val="both"/>
        <w:rPr>
          <w:rFonts w:ascii="Times New Roman" w:hAnsi="Times New Roman" w:cs="Arial"/>
        </w:rPr>
      </w:pPr>
      <w:r w:rsidRPr="00B426DD">
        <w:rPr>
          <w:rFonts w:cs="Arial"/>
        </w:rPr>
        <w:t>1.</w:t>
      </w:r>
      <w:r w:rsidRPr="00B426DD">
        <w:rPr>
          <w:rFonts w:cs="Arial"/>
        </w:rPr>
        <w:tab/>
        <w:t>Asphalt surface, intermediate and base mixtures containing RAP (but without RAS) should use the performance grade (PG) of asphalt cement as indicated in Table II-I4A, however, the choice of PG to use in the mix shall be the responsibility of the Contractor in order to meet the requirements of Section 211.01</w:t>
      </w:r>
      <w:r w:rsidR="00160E46" w:rsidRPr="00B426DD">
        <w:t xml:space="preserve"> of the Specifications</w:t>
      </w:r>
      <w:r w:rsidRPr="00B426DD">
        <w:rPr>
          <w:rFonts w:cs="Arial"/>
        </w:rPr>
        <w:t>.</w:t>
      </w:r>
    </w:p>
    <w:p w14:paraId="30810002" w14:textId="77777777" w:rsidR="00AD6333" w:rsidRPr="00B426DD" w:rsidRDefault="00AD6333" w:rsidP="00AD6333">
      <w:pPr>
        <w:ind w:left="1260" w:hanging="360"/>
        <w:jc w:val="both"/>
      </w:pPr>
    </w:p>
    <w:p w14:paraId="5FEA2B6F" w14:textId="77777777" w:rsidR="00AD6333" w:rsidRPr="00B426DD" w:rsidRDefault="00AD6333" w:rsidP="00AD6333">
      <w:pPr>
        <w:ind w:left="1260" w:hanging="360"/>
        <w:jc w:val="both"/>
      </w:pPr>
      <w:r w:rsidRPr="00B426DD">
        <w:t>2.</w:t>
      </w:r>
      <w:r w:rsidRPr="00B426DD">
        <w:tab/>
        <w:t>The final asphalt mixture shall conform to the requirements for the type specified.</w:t>
      </w:r>
    </w:p>
    <w:p w14:paraId="359131F1" w14:textId="77777777" w:rsidR="00AD6333" w:rsidRPr="00B426DD" w:rsidRDefault="00AD6333" w:rsidP="00AD6333">
      <w:pPr>
        <w:ind w:left="1260" w:hanging="360"/>
        <w:jc w:val="both"/>
      </w:pPr>
    </w:p>
    <w:p w14:paraId="1E35C49E" w14:textId="77777777" w:rsidR="00AD6333" w:rsidRPr="00B426DD" w:rsidRDefault="00AD6333" w:rsidP="00AD6333">
      <w:pPr>
        <w:ind w:left="1260" w:hanging="360"/>
        <w:jc w:val="both"/>
      </w:pPr>
      <w:r w:rsidRPr="00B426DD">
        <w:t>3.</w:t>
      </w:r>
      <w:r w:rsidRPr="00B426DD">
        <w:tab/>
        <w:t>During the production process, RAP material shall not be allowed to contact open flame.</w:t>
      </w:r>
    </w:p>
    <w:p w14:paraId="0FC4A19E" w14:textId="77777777" w:rsidR="00AD6333" w:rsidRPr="00B426DD" w:rsidRDefault="00AD6333" w:rsidP="00AD6333">
      <w:pPr>
        <w:ind w:left="1260" w:hanging="360"/>
        <w:jc w:val="both"/>
      </w:pPr>
    </w:p>
    <w:p w14:paraId="0578D111" w14:textId="77777777" w:rsidR="00AD6333" w:rsidRPr="00B426DD" w:rsidRDefault="00AD6333" w:rsidP="00AD6333">
      <w:pPr>
        <w:ind w:left="1260" w:hanging="360"/>
        <w:jc w:val="both"/>
      </w:pPr>
      <w:r w:rsidRPr="00B426DD">
        <w:t>4.</w:t>
      </w:r>
      <w:r w:rsidRPr="00B426DD">
        <w:tab/>
        <w:t>RAP material shall be handled, hauled, and stored in a manner that will minimize contamination.  Further, the material shall be stockpiled and used in such manner that variable asphalt contents and asphalt penetration values will not adversely affect the consistency of the mixture.</w:t>
      </w:r>
    </w:p>
    <w:p w14:paraId="06F9222A" w14:textId="77777777" w:rsidR="00AD6333" w:rsidRPr="00B426DD" w:rsidRDefault="00AD6333" w:rsidP="00AD6333">
      <w:pPr>
        <w:ind w:left="1260" w:hanging="360"/>
        <w:jc w:val="both"/>
      </w:pPr>
    </w:p>
    <w:p w14:paraId="1EA06673" w14:textId="77777777" w:rsidR="00AD6333" w:rsidRPr="00B426DD" w:rsidRDefault="00AD6333" w:rsidP="00AD6333">
      <w:pPr>
        <w:ind w:left="1260" w:hanging="360"/>
        <w:jc w:val="both"/>
      </w:pPr>
      <w:r w:rsidRPr="00B426DD">
        <w:t>5.</w:t>
      </w:r>
      <w:r w:rsidRPr="00B426DD">
        <w:tab/>
        <w:t>RAP shall be processed in such a manner as to ensure that the maximum top size particle of material introduced into the mix shall be 2 inches.  The Engineer may require smaller sized particles to be introduced into the mix if the reclaimed particles are not broken down or uniformly distributed throughout the mixture during heating and mixing.</w:t>
      </w:r>
    </w:p>
    <w:p w14:paraId="0A86FE4E" w14:textId="77777777" w:rsidR="00AD6333" w:rsidRPr="00B426DD" w:rsidRDefault="00AD6333" w:rsidP="00AD6333">
      <w:pPr>
        <w:ind w:left="1260" w:hanging="360"/>
        <w:jc w:val="both"/>
      </w:pPr>
    </w:p>
    <w:p w14:paraId="03232C62" w14:textId="77777777" w:rsidR="00AD6333" w:rsidRPr="00B426DD" w:rsidRDefault="00AD6333" w:rsidP="00371C85">
      <w:pPr>
        <w:pStyle w:val="ListParagraph"/>
        <w:numPr>
          <w:ilvl w:val="0"/>
          <w:numId w:val="51"/>
        </w:numPr>
        <w:jc w:val="both"/>
      </w:pPr>
      <w:r w:rsidRPr="00B426DD">
        <w:rPr>
          <w:b/>
        </w:rPr>
        <w:t>Reclaimed Asphalt Shingles (RAS) – Tear-off RAS Materials</w:t>
      </w:r>
      <w:r w:rsidRPr="00B426DD">
        <w:t xml:space="preserve"> in Asphalt Concrete</w:t>
      </w:r>
    </w:p>
    <w:p w14:paraId="776A58C8" w14:textId="77777777" w:rsidR="00AD6333" w:rsidRPr="00B426DD" w:rsidRDefault="00AD6333" w:rsidP="00AD6333">
      <w:pPr>
        <w:ind w:left="1260" w:hanging="360"/>
        <w:jc w:val="both"/>
      </w:pPr>
    </w:p>
    <w:p w14:paraId="45DCDECE" w14:textId="77777777" w:rsidR="00AD6333" w:rsidRPr="00B426DD" w:rsidRDefault="00AD6333" w:rsidP="00371C85">
      <w:pPr>
        <w:pStyle w:val="ListParagraph"/>
        <w:numPr>
          <w:ilvl w:val="0"/>
          <w:numId w:val="52"/>
        </w:numPr>
        <w:jc w:val="both"/>
      </w:pPr>
      <w:r w:rsidRPr="00B426DD">
        <w:t xml:space="preserve">Asphalt surface, intermediate, and base mixtures containing </w:t>
      </w:r>
      <w:r w:rsidRPr="00B426DD">
        <w:rPr>
          <w:b/>
        </w:rPr>
        <w:t>Tear-off RAS Materials</w:t>
      </w:r>
      <w:r w:rsidRPr="00B426DD">
        <w:t xml:space="preserve"> shall meet the requirements of Section 211.01 and 211.03 of the Specifications. </w:t>
      </w:r>
    </w:p>
    <w:p w14:paraId="455C4FD7" w14:textId="77777777" w:rsidR="00AD6333" w:rsidRPr="00B426DD" w:rsidRDefault="00AD6333" w:rsidP="00AD6333">
      <w:pPr>
        <w:pStyle w:val="ListParagraph"/>
        <w:ind w:left="1260"/>
        <w:jc w:val="both"/>
      </w:pPr>
    </w:p>
    <w:p w14:paraId="016FBE21" w14:textId="77777777" w:rsidR="00AD6333" w:rsidRPr="00B426DD" w:rsidRDefault="00AD6333" w:rsidP="00371C85">
      <w:pPr>
        <w:pStyle w:val="ListParagraph"/>
        <w:numPr>
          <w:ilvl w:val="0"/>
          <w:numId w:val="52"/>
        </w:numPr>
        <w:jc w:val="both"/>
      </w:pPr>
      <w:r w:rsidRPr="00B426DD">
        <w:t xml:space="preserve">Tear-off RAS Materials shall be discarded shingle scrap from the re-roofing of domestic buildings.  These tear-offs shall have been produced by the manufacturing process for roofing shingles.  </w:t>
      </w:r>
    </w:p>
    <w:p w14:paraId="36DDB55B" w14:textId="77777777" w:rsidR="00AD6333" w:rsidRPr="00B426DD" w:rsidRDefault="00AD6333" w:rsidP="00AD6333">
      <w:pPr>
        <w:pStyle w:val="ListParagraph"/>
        <w:ind w:left="1260"/>
        <w:jc w:val="both"/>
      </w:pPr>
    </w:p>
    <w:p w14:paraId="728334D4" w14:textId="77777777" w:rsidR="00AD6333" w:rsidRPr="00B426DD" w:rsidRDefault="00AD6333" w:rsidP="00AD6333">
      <w:pPr>
        <w:ind w:left="1260"/>
        <w:jc w:val="both"/>
      </w:pPr>
      <w:r w:rsidRPr="00B426DD">
        <w:t xml:space="preserve">Tear-off RAS materials shall contain less than 3.0 percent foreign materials such as paper, roofing nails, wood, or metal flashing.  Materials shall be shredded prior to being incorporated in the AC mixture so that at least 99 percent of the shredded prior to being incorporated in the AC mixture so that at least 99 percent of the shredded pieces </w:t>
      </w:r>
      <w:proofErr w:type="gramStart"/>
      <w:r w:rsidRPr="00B426DD">
        <w:t>passes</w:t>
      </w:r>
      <w:proofErr w:type="gramEnd"/>
      <w:r w:rsidRPr="00B426DD">
        <w:t xml:space="preserve"> the ½ inch (12.5 mm) sieve and at least 80 percent passed the #4 (4.75 mm) sieve.</w:t>
      </w:r>
    </w:p>
    <w:p w14:paraId="2E8EAD57" w14:textId="77777777" w:rsidR="00AD6333" w:rsidRPr="00B426DD" w:rsidRDefault="00AD6333" w:rsidP="00AD6333">
      <w:pPr>
        <w:pStyle w:val="ListParagraph"/>
        <w:ind w:left="1260"/>
        <w:jc w:val="both"/>
      </w:pPr>
    </w:p>
    <w:p w14:paraId="329CB40E" w14:textId="77777777" w:rsidR="00AD6333" w:rsidRPr="00B426DD" w:rsidRDefault="00AD6333" w:rsidP="00AD6333">
      <w:pPr>
        <w:ind w:left="1260"/>
        <w:jc w:val="both"/>
      </w:pPr>
      <w:r w:rsidRPr="00B426DD">
        <w:t>Tear-off RAS materials shall not have asbestos containing material (ACM) as defined by the National Emission Standards for Hazardous Air Pollutants (NESHAP), which is less than 1 percent asbestos.  The Contractor shall furnish a certification obtained from the recycler tat Polarized Light Microscopy (PLM) tests were performed on random samples of RAS at the rate of 1 test per 100 tons or if operating under a Virginia DEQ permit the rate will be the 1 test per 750 tons.  The test results shall reveal no detectable level of ACM.  Copies of the test results from the recycler shall be available upon request.</w:t>
      </w:r>
    </w:p>
    <w:p w14:paraId="40B44192" w14:textId="77777777" w:rsidR="00AD6333" w:rsidRPr="00B426DD" w:rsidRDefault="00AD6333" w:rsidP="00AD6333">
      <w:pPr>
        <w:ind w:left="1260"/>
        <w:jc w:val="both"/>
      </w:pPr>
    </w:p>
    <w:p w14:paraId="5E4458A0" w14:textId="77777777" w:rsidR="00AD6333" w:rsidRPr="00B426DD" w:rsidRDefault="00AD6333" w:rsidP="00371C85">
      <w:pPr>
        <w:pStyle w:val="ListParagraph"/>
        <w:numPr>
          <w:ilvl w:val="0"/>
          <w:numId w:val="52"/>
        </w:numPr>
        <w:jc w:val="both"/>
      </w:pPr>
      <w:r w:rsidRPr="00B426DD">
        <w:t xml:space="preserve">Asphalt Binder of the asphalt concrete mixture shall be Performance Grade (PG) of asphalt conforming to the requirements specified in Section 211 of the Specifications.  </w:t>
      </w:r>
    </w:p>
    <w:p w14:paraId="7F08E31D" w14:textId="77777777" w:rsidR="00AD6333" w:rsidRPr="00B426DD" w:rsidRDefault="00AD6333" w:rsidP="00AD6333">
      <w:pPr>
        <w:pStyle w:val="ListParagraph"/>
        <w:ind w:left="1260"/>
        <w:jc w:val="both"/>
      </w:pPr>
    </w:p>
    <w:p w14:paraId="12FDCC72" w14:textId="77777777" w:rsidR="00AD6333" w:rsidRPr="00B426DD" w:rsidRDefault="00AD6333" w:rsidP="00371C85">
      <w:pPr>
        <w:pStyle w:val="ListParagraph"/>
        <w:numPr>
          <w:ilvl w:val="0"/>
          <w:numId w:val="52"/>
        </w:numPr>
        <w:jc w:val="both"/>
      </w:pPr>
      <w:r w:rsidRPr="00B426DD">
        <w:t>RAS tear-offs in asphalt concrete shall be mixed mechanically in a plant specifically designed for asphalt concrete production.</w:t>
      </w:r>
    </w:p>
    <w:p w14:paraId="2D98DD19" w14:textId="77777777" w:rsidR="00AD6333" w:rsidRPr="00B426DD" w:rsidRDefault="00AD6333" w:rsidP="00AD6333">
      <w:pPr>
        <w:pStyle w:val="ListParagraph"/>
        <w:ind w:left="1260"/>
        <w:jc w:val="both"/>
      </w:pPr>
    </w:p>
    <w:p w14:paraId="5C66DDF3" w14:textId="77777777" w:rsidR="00AD6333" w:rsidRPr="00B426DD" w:rsidRDefault="00AD6333" w:rsidP="00371C85">
      <w:pPr>
        <w:pStyle w:val="ListParagraph"/>
        <w:numPr>
          <w:ilvl w:val="0"/>
          <w:numId w:val="52"/>
        </w:numPr>
        <w:jc w:val="both"/>
      </w:pPr>
      <w:r w:rsidRPr="00B426DD">
        <w:t>Contractors shall store tear-off RAS materials by stockpiling either whole or as partial shingles which have not been shredded or shredded shingles that meet the maximum size requirements.  Stockpiled RAS shall not be contaminated by dirt or other objectionable foreign materials.  Blending of the shingles with fine aggregate may be necessary to prevent conglomeration of shingle particles.  When fine aggregate is used for this purpose, this material shall be accounted for in the mix design.</w:t>
      </w:r>
    </w:p>
    <w:p w14:paraId="715D9342" w14:textId="77777777" w:rsidR="00AD6333" w:rsidRPr="00B426DD" w:rsidRDefault="00AD6333" w:rsidP="00AD6333">
      <w:pPr>
        <w:ind w:left="1260" w:hanging="360"/>
        <w:jc w:val="both"/>
      </w:pPr>
    </w:p>
    <w:p w14:paraId="1B676A77" w14:textId="77777777" w:rsidR="00AD6333" w:rsidRPr="00B426DD" w:rsidRDefault="00AD6333" w:rsidP="00371C85">
      <w:pPr>
        <w:pStyle w:val="ListParagraph"/>
        <w:numPr>
          <w:ilvl w:val="0"/>
          <w:numId w:val="51"/>
        </w:numPr>
        <w:jc w:val="both"/>
      </w:pPr>
      <w:r w:rsidRPr="00B426DD">
        <w:rPr>
          <w:b/>
        </w:rPr>
        <w:t>Reclaimed Asphalt Shingles (RAS) – Tabs RAS Materials</w:t>
      </w:r>
      <w:r w:rsidRPr="00B426DD">
        <w:t xml:space="preserve"> in Asphalt Concrete</w:t>
      </w:r>
    </w:p>
    <w:p w14:paraId="696C1DD0" w14:textId="77777777" w:rsidR="00AD6333" w:rsidRPr="00B426DD" w:rsidRDefault="00AD6333" w:rsidP="00AD6333">
      <w:pPr>
        <w:ind w:left="1260" w:hanging="360"/>
        <w:jc w:val="both"/>
      </w:pPr>
    </w:p>
    <w:p w14:paraId="73C09272" w14:textId="77777777" w:rsidR="00AD6333" w:rsidRPr="00B426DD" w:rsidRDefault="00AD6333" w:rsidP="00371C85">
      <w:pPr>
        <w:pStyle w:val="ListParagraph"/>
        <w:numPr>
          <w:ilvl w:val="0"/>
          <w:numId w:val="53"/>
        </w:numPr>
        <w:jc w:val="both"/>
      </w:pPr>
      <w:r w:rsidRPr="00B426DD">
        <w:t xml:space="preserve">Asphalt surface, intermediate, and base mixtures containing </w:t>
      </w:r>
      <w:r w:rsidRPr="00B426DD">
        <w:rPr>
          <w:b/>
        </w:rPr>
        <w:t>Tabs RAS Materials</w:t>
      </w:r>
      <w:r w:rsidRPr="00B426DD">
        <w:t xml:space="preserve"> shall meet the requirements of Section 211.01 and 211.03 of the Specifications. </w:t>
      </w:r>
    </w:p>
    <w:p w14:paraId="3DBF101B" w14:textId="77777777" w:rsidR="00AD6333" w:rsidRPr="00B426DD" w:rsidRDefault="00AD6333" w:rsidP="00AD6333">
      <w:pPr>
        <w:pStyle w:val="ListParagraph"/>
        <w:ind w:left="1260"/>
        <w:jc w:val="both"/>
      </w:pPr>
    </w:p>
    <w:p w14:paraId="65D9BCD7" w14:textId="77777777" w:rsidR="00AD6333" w:rsidRPr="00B426DD" w:rsidRDefault="00AD6333" w:rsidP="00371C85">
      <w:pPr>
        <w:pStyle w:val="ListParagraph"/>
        <w:numPr>
          <w:ilvl w:val="0"/>
          <w:numId w:val="53"/>
        </w:numPr>
        <w:jc w:val="both"/>
      </w:pPr>
      <w:r w:rsidRPr="00B426DD">
        <w:t>Tabs RAS Materials shall be produced by the manufacturing process for domestic roofing shingles.  Blending or mixing of Tabs and Tear-offs shall not be permitted.</w:t>
      </w:r>
    </w:p>
    <w:p w14:paraId="6D2E668F" w14:textId="77777777" w:rsidR="00AD6333" w:rsidRPr="00B426DD" w:rsidRDefault="00AD6333" w:rsidP="00AD6333">
      <w:pPr>
        <w:pStyle w:val="ListParagraph"/>
        <w:ind w:left="1260"/>
        <w:jc w:val="both"/>
      </w:pPr>
    </w:p>
    <w:p w14:paraId="28216FB7" w14:textId="77777777" w:rsidR="00AD6333" w:rsidRPr="00B426DD" w:rsidRDefault="00AD6333" w:rsidP="00AD6333">
      <w:pPr>
        <w:ind w:left="1260"/>
        <w:jc w:val="both"/>
      </w:pPr>
      <w:r w:rsidRPr="00B426DD">
        <w:t>Tabs RAS Materials shall be shredded prior to being incorporated into the asphalt concrete mixture so that one hundred percent of the shredded pieces are less than ½ inches (12.5mm) in any dimension.</w:t>
      </w:r>
    </w:p>
    <w:p w14:paraId="25C78B62" w14:textId="77777777" w:rsidR="00AD6333" w:rsidRPr="00B426DD" w:rsidRDefault="00AD6333" w:rsidP="00AD6333">
      <w:pPr>
        <w:pStyle w:val="ListParagraph"/>
        <w:ind w:left="1260"/>
        <w:jc w:val="both"/>
      </w:pPr>
    </w:p>
    <w:p w14:paraId="733B0883" w14:textId="77777777" w:rsidR="00AD6333" w:rsidRPr="00B426DD" w:rsidRDefault="00AD6333" w:rsidP="00AD6333">
      <w:pPr>
        <w:ind w:left="1260"/>
        <w:jc w:val="both"/>
      </w:pPr>
      <w:r w:rsidRPr="00B426DD">
        <w:t>Tabs RAS Materials shall not contain asbestos fibers.  The Contractor shall furnish the Department a certification from the manufacturer of the shingles stating that the shingles are free of asbestos.  If a certification cannot be obtained then the contractor shall furnish test results of RAS sample analysis for Polarized Light Microscopy (PLM) on the shingles which certify the material to be used is free of asbestos.  Testing is required at the specified rate of 1 per manufacturer per type of RAS prior to processing and results shall be submitted prior to or during the stockpile approval process.</w:t>
      </w:r>
    </w:p>
    <w:p w14:paraId="3AC28898" w14:textId="77777777" w:rsidR="00AD6333" w:rsidRPr="00B426DD" w:rsidRDefault="00AD6333" w:rsidP="00AD6333">
      <w:pPr>
        <w:ind w:left="1260"/>
        <w:jc w:val="both"/>
      </w:pPr>
    </w:p>
    <w:p w14:paraId="53FF0490" w14:textId="77777777" w:rsidR="00AD6333" w:rsidRPr="00B426DD" w:rsidRDefault="00AD6333" w:rsidP="00371C85">
      <w:pPr>
        <w:pStyle w:val="ListParagraph"/>
        <w:numPr>
          <w:ilvl w:val="0"/>
          <w:numId w:val="53"/>
        </w:numPr>
        <w:jc w:val="both"/>
      </w:pPr>
      <w:r w:rsidRPr="00B426DD">
        <w:t xml:space="preserve">Asphalt Binder of the asphalt concrete mixture shall be Performance Grade (PG) of asphalt conforming to the requirements specified in Section 211 of the Specifications.  </w:t>
      </w:r>
    </w:p>
    <w:p w14:paraId="795EDDE1" w14:textId="77777777" w:rsidR="00AD6333" w:rsidRPr="00B426DD" w:rsidRDefault="00AD6333" w:rsidP="00AD6333">
      <w:pPr>
        <w:pStyle w:val="ListParagraph"/>
        <w:ind w:left="1260"/>
        <w:jc w:val="both"/>
      </w:pPr>
    </w:p>
    <w:p w14:paraId="4772EB36" w14:textId="77777777" w:rsidR="00AD6333" w:rsidRPr="00B426DD" w:rsidRDefault="00AD6333" w:rsidP="00371C85">
      <w:pPr>
        <w:pStyle w:val="ListParagraph"/>
        <w:numPr>
          <w:ilvl w:val="0"/>
          <w:numId w:val="53"/>
        </w:numPr>
        <w:jc w:val="both"/>
      </w:pPr>
      <w:r w:rsidRPr="00B426DD">
        <w:t>Tabs RAS Materials in asphalt concrete shall be mixed mechanically in a plant specifically designed for asphalt concrete production.</w:t>
      </w:r>
    </w:p>
    <w:p w14:paraId="1EB654CE" w14:textId="77777777" w:rsidR="00AD6333" w:rsidRPr="00B426DD" w:rsidRDefault="00AD6333" w:rsidP="00AD6333">
      <w:pPr>
        <w:pStyle w:val="ListParagraph"/>
        <w:ind w:left="1260"/>
        <w:jc w:val="both"/>
      </w:pPr>
    </w:p>
    <w:p w14:paraId="53E022AD" w14:textId="77777777" w:rsidR="00AD6333" w:rsidRPr="00B426DD" w:rsidRDefault="00AD6333" w:rsidP="00371C85">
      <w:pPr>
        <w:pStyle w:val="ListParagraph"/>
        <w:numPr>
          <w:ilvl w:val="0"/>
          <w:numId w:val="53"/>
        </w:numPr>
        <w:jc w:val="both"/>
      </w:pPr>
      <w:r w:rsidRPr="00B426DD">
        <w:t>Contractors shall store Tabs RAS materials by stockpiling either whole or as partial shingles which have not been shredded or shredded shingles that meet the maximum size requirements.  Stockpiled RAS shall not be contaminated by dirt or other objectionable foreign materials.  Blending of the shingles with fine aggregate may be necessary to prevent conglomeration of shingle particles.  When fine aggregate is used for this purpose, this material shall be accounted for in the mix design.</w:t>
      </w:r>
    </w:p>
    <w:p w14:paraId="589F1765" w14:textId="77777777" w:rsidR="00AD6333" w:rsidRPr="00B426DD" w:rsidRDefault="00AD6333" w:rsidP="00AD6333">
      <w:pPr>
        <w:ind w:left="720"/>
        <w:jc w:val="both"/>
        <w:rPr>
          <w:iCs/>
        </w:rPr>
      </w:pPr>
    </w:p>
    <w:p w14:paraId="6A5161A5" w14:textId="77777777" w:rsidR="00AD6333" w:rsidRPr="00B426DD" w:rsidRDefault="00AD6333" w:rsidP="00AD6333">
      <w:pPr>
        <w:ind w:left="990" w:hanging="450"/>
        <w:jc w:val="both"/>
        <w:rPr>
          <w:iCs/>
        </w:rPr>
      </w:pPr>
      <w:r w:rsidRPr="00B426DD">
        <w:rPr>
          <w:iCs/>
        </w:rPr>
        <w:t>(k)</w:t>
      </w:r>
      <w:r w:rsidRPr="00B426DD">
        <w:rPr>
          <w:iCs/>
        </w:rPr>
        <w:tab/>
      </w:r>
      <w:r w:rsidRPr="00B426DD">
        <w:rPr>
          <w:b/>
          <w:iCs/>
        </w:rPr>
        <w:t>Warm Mix Asphalt (WMA)</w:t>
      </w:r>
      <w:r w:rsidRPr="00B426DD">
        <w:rPr>
          <w:iCs/>
        </w:rPr>
        <w:t xml:space="preserve"> additives or processes shall be approved by the Department prior to use and shall be obtained from the Department’s approved list which is included in the Materials Division’s Manual of Instructions.</w:t>
      </w:r>
    </w:p>
    <w:p w14:paraId="4F1BDC9E" w14:textId="77777777" w:rsidR="00AD6333" w:rsidRPr="00B426DD" w:rsidRDefault="00AD6333" w:rsidP="00AD6333">
      <w:pPr>
        <w:ind w:left="720"/>
        <w:jc w:val="both"/>
      </w:pPr>
    </w:p>
    <w:p w14:paraId="7AEB85E4" w14:textId="77777777" w:rsidR="00AD6333" w:rsidRPr="00B426DD" w:rsidRDefault="00AD6333" w:rsidP="00AD6333">
      <w:pPr>
        <w:ind w:left="720"/>
        <w:jc w:val="both"/>
      </w:pPr>
    </w:p>
    <w:p w14:paraId="387C7CA1" w14:textId="77777777" w:rsidR="00AD6333" w:rsidRPr="00B426DD" w:rsidRDefault="00AD6333" w:rsidP="00AD6333">
      <w:r w:rsidRPr="00B426DD">
        <w:rPr>
          <w:b/>
        </w:rPr>
        <w:t>211.03—Job-Mix Formula</w:t>
      </w:r>
    </w:p>
    <w:p w14:paraId="1AC60F9F" w14:textId="77777777" w:rsidR="00AD6333" w:rsidRPr="00B426DD" w:rsidRDefault="00AD6333" w:rsidP="00AD6333"/>
    <w:p w14:paraId="3B520627" w14:textId="40248545" w:rsidR="00AD6333" w:rsidRPr="00B426DD" w:rsidRDefault="00AD6333" w:rsidP="00AD6333">
      <w:pPr>
        <w:jc w:val="both"/>
      </w:pPr>
      <w:r w:rsidRPr="00B426DD">
        <w:rPr>
          <w:rFonts w:cs="Arial"/>
        </w:rPr>
        <w:t>The Contractor shall submit a job-mix formula for each mixture planned for use on the project for the Department’s evaluation and approval through the “Producer Lab Analysis and Information Details” (PLAID) website.  Paper copies of the job mix formula along with supporting documentation shall also be submitted to the Department.  The job-mix formula shall be within the design range specified.  The job-mix formula shall establish a single percentage of aggregate passing each required sieve, a single percentage of asphalt material to be added to the aggregate, a temperature at which the mixture is to be produced, and a temperature at which the mixture is to be compacted for SUPERPAVE testing in accordance with the requirements of AASHTO R35.  Each approved job-mix formula shall remain in effect provided the results of tests performed on material currently being produced consistently comply with the requirements of the job-mix formula for grading, asphalt content, temperature, and SUPERPAVE compaction results and the requirements of Section 315</w:t>
      </w:r>
      <w:r w:rsidR="00160E46" w:rsidRPr="00B426DD">
        <w:t xml:space="preserve"> of the Specifications</w:t>
      </w:r>
      <w:r w:rsidRPr="00B426DD">
        <w:rPr>
          <w:rFonts w:cs="Arial"/>
        </w:rPr>
        <w:t>.</w:t>
      </w:r>
    </w:p>
    <w:p w14:paraId="54C2D345" w14:textId="77777777" w:rsidR="00AD6333" w:rsidRPr="00B426DD" w:rsidRDefault="00AD6333" w:rsidP="00AD6333">
      <w:pPr>
        <w:ind w:left="720" w:hanging="360"/>
      </w:pPr>
    </w:p>
    <w:p w14:paraId="512FD462" w14:textId="77777777" w:rsidR="00AD6333" w:rsidRPr="00B426DD" w:rsidRDefault="00AD6333" w:rsidP="00AD6333">
      <w:pPr>
        <w:tabs>
          <w:tab w:val="left" w:pos="900"/>
        </w:tabs>
        <w:suppressAutoHyphens/>
        <w:ind w:left="900" w:hanging="360"/>
        <w:jc w:val="both"/>
        <w:rPr>
          <w:bCs/>
        </w:rPr>
      </w:pPr>
      <w:r w:rsidRPr="00B426DD">
        <w:t>(a)</w:t>
      </w:r>
      <w:r w:rsidRPr="00B426DD">
        <w:tab/>
        <w:t xml:space="preserve">SUPERPAVE mixes shall be designed and controlled in accordance with the requirements of AASHTO R35 and as specified herein.  The Contractor shall have available all of the equipment outlined in AASHTO T312 (Section 4-6) and a Department-certified Asphalt Mix Design Technician.  </w:t>
      </w:r>
      <w:r w:rsidRPr="00B426DD">
        <w:rPr>
          <w:bCs/>
        </w:rPr>
        <w:t xml:space="preserve">The SUPERPAVE mixture shall be compacted in a gyratory compactor with an internal angle of 1.16 </w:t>
      </w:r>
      <w:r w:rsidRPr="00B426DD">
        <w:rPr>
          <w:bCs/>
          <w:u w:val="single"/>
        </w:rPr>
        <w:t>+</w:t>
      </w:r>
      <w:r w:rsidRPr="00B426DD">
        <w:rPr>
          <w:bCs/>
        </w:rPr>
        <w:t xml:space="preserve"> 0.02 degrees.  </w:t>
      </w:r>
      <w:r w:rsidRPr="00B426DD">
        <w:rPr>
          <w:rStyle w:val="Strong"/>
        </w:rPr>
        <w:t>The internal angle shall be measured and calibrated using a cold (non-mix) device</w:t>
      </w:r>
      <w:r w:rsidRPr="00B426DD">
        <w:t>.  The SUPERPAVE Gyratory Compactor (SGC) shall be one from the Department’s approved list of devices found in the VDOT Materials Division’s Manual of Instructions.  The SUPERPAVE mixes shall conform to the requirements of Table II-13 and Table II-14.  Section 7.1.2 of AASHTO R30 shall be modified such that the compaction temperature is as specified in (d) 6 herein.</w:t>
      </w:r>
    </w:p>
    <w:p w14:paraId="32F39708" w14:textId="77777777" w:rsidR="00AD6333" w:rsidRPr="00B426DD" w:rsidRDefault="00AD6333" w:rsidP="00AD6333">
      <w:pPr>
        <w:tabs>
          <w:tab w:val="left" w:pos="900"/>
        </w:tabs>
        <w:ind w:left="900" w:hanging="360"/>
        <w:jc w:val="both"/>
      </w:pPr>
    </w:p>
    <w:p w14:paraId="45F5E92B" w14:textId="77777777" w:rsidR="00AD6333" w:rsidRPr="00B426DD" w:rsidRDefault="00AD6333" w:rsidP="00AD6333">
      <w:pPr>
        <w:tabs>
          <w:tab w:val="left" w:pos="900"/>
        </w:tabs>
        <w:ind w:left="900" w:hanging="360"/>
        <w:jc w:val="both"/>
      </w:pPr>
      <w:r w:rsidRPr="00B426DD">
        <w:t>(b)</w:t>
      </w:r>
      <w:r w:rsidRPr="00B426DD">
        <w:tab/>
        <w:t>In conjunction with the submittal of a job-mix formula, the Contractor shall submit complete SUPERPAVE design test data, ignition furnace calibration data in accordance with VTM-102 prepared by an approved testing laboratory, and viscosity data or supplier temperature recommendations for the asphalt cement if different from (d) 6 herein.</w:t>
      </w:r>
    </w:p>
    <w:p w14:paraId="05FEF99B" w14:textId="77777777" w:rsidR="00AD6333" w:rsidRPr="00B426DD" w:rsidRDefault="00AD6333" w:rsidP="00AD6333">
      <w:pPr>
        <w:tabs>
          <w:tab w:val="left" w:pos="900"/>
        </w:tabs>
        <w:ind w:left="900" w:hanging="360"/>
        <w:jc w:val="both"/>
      </w:pPr>
    </w:p>
    <w:p w14:paraId="21BA60C3" w14:textId="77777777" w:rsidR="00AD6333" w:rsidRPr="00B426DD" w:rsidRDefault="00AD6333" w:rsidP="00AD6333">
      <w:pPr>
        <w:ind w:left="900" w:hanging="360"/>
        <w:jc w:val="both"/>
      </w:pPr>
      <w:r w:rsidRPr="00B426DD">
        <w:t>(c)</w:t>
      </w:r>
      <w:r w:rsidRPr="00B426DD">
        <w:tab/>
        <w:t xml:space="preserve">Three trial blends for gradation shall be run at </w:t>
      </w:r>
      <w:proofErr w:type="gramStart"/>
      <w:r w:rsidRPr="00B426DD">
        <w:t>one asphalt</w:t>
      </w:r>
      <w:proofErr w:type="gramEnd"/>
      <w:r w:rsidRPr="00B426DD">
        <w:t xml:space="preserve"> content</w:t>
      </w:r>
    </w:p>
    <w:p w14:paraId="061EEE30" w14:textId="77777777" w:rsidR="00AD6333" w:rsidRDefault="00AD6333" w:rsidP="00AD6333">
      <w:pPr>
        <w:ind w:left="1080" w:hanging="360"/>
        <w:jc w:val="both"/>
      </w:pPr>
    </w:p>
    <w:p w14:paraId="024CD67D" w14:textId="77777777" w:rsidR="00AD6333" w:rsidRPr="00B426DD" w:rsidRDefault="00AD6333" w:rsidP="00AD6333">
      <w:pPr>
        <w:suppressAutoHyphens/>
        <w:jc w:val="center"/>
        <w:rPr>
          <w:spacing w:val="-2"/>
        </w:rPr>
      </w:pPr>
      <w:r w:rsidRPr="00B426DD">
        <w:rPr>
          <w:b/>
          <w:spacing w:val="-2"/>
        </w:rPr>
        <w:t>TABLE II-13</w:t>
      </w:r>
    </w:p>
    <w:p w14:paraId="58CD2398" w14:textId="77777777" w:rsidR="00AD6333" w:rsidRPr="00B426DD" w:rsidRDefault="00AD6333" w:rsidP="00AD6333">
      <w:pPr>
        <w:suppressAutoHyphens/>
        <w:jc w:val="center"/>
        <w:rPr>
          <w:spacing w:val="-2"/>
        </w:rPr>
      </w:pPr>
      <w:r w:rsidRPr="00B426DD">
        <w:rPr>
          <w:b/>
          <w:spacing w:val="-2"/>
        </w:rPr>
        <w:t>Asphalt Concrete Mixtures: Design Range</w:t>
      </w:r>
    </w:p>
    <w:p w14:paraId="50DB622D" w14:textId="77777777" w:rsidR="00AD6333" w:rsidRPr="00B426DD" w:rsidRDefault="00AD6333" w:rsidP="00AD6333">
      <w:pPr>
        <w:suppressAutoHyphens/>
        <w:jc w:val="center"/>
        <w:rPr>
          <w:spacing w:val="-2"/>
        </w:rPr>
      </w:pPr>
    </w:p>
    <w:tbl>
      <w:tblPr>
        <w:tblW w:w="9792" w:type="dxa"/>
        <w:tblLayout w:type="fixed"/>
        <w:tblLook w:val="0000" w:firstRow="0" w:lastRow="0" w:firstColumn="0" w:lastColumn="0" w:noHBand="0" w:noVBand="0"/>
      </w:tblPr>
      <w:tblGrid>
        <w:gridCol w:w="1638"/>
        <w:gridCol w:w="450"/>
        <w:gridCol w:w="770"/>
        <w:gridCol w:w="770"/>
        <w:gridCol w:w="771"/>
        <w:gridCol w:w="770"/>
        <w:gridCol w:w="771"/>
        <w:gridCol w:w="770"/>
        <w:gridCol w:w="770"/>
        <w:gridCol w:w="771"/>
        <w:gridCol w:w="770"/>
        <w:gridCol w:w="771"/>
      </w:tblGrid>
      <w:tr w:rsidR="00AD6333" w:rsidRPr="00B426DD" w14:paraId="488AFD28" w14:textId="77777777" w:rsidTr="00371C85">
        <w:tc>
          <w:tcPr>
            <w:tcW w:w="1638" w:type="dxa"/>
            <w:vMerge w:val="restart"/>
            <w:tcBorders>
              <w:top w:val="single" w:sz="4" w:space="0" w:color="auto"/>
            </w:tcBorders>
            <w:tcMar>
              <w:left w:w="43" w:type="dxa"/>
              <w:right w:w="43" w:type="dxa"/>
            </w:tcMar>
          </w:tcPr>
          <w:p w14:paraId="0B522EAB" w14:textId="77777777" w:rsidR="00AD6333" w:rsidRPr="00B426DD" w:rsidRDefault="00AD6333" w:rsidP="00371C85">
            <w:pPr>
              <w:jc w:val="center"/>
              <w:rPr>
                <w:rFonts w:cs="Arial"/>
                <w:sz w:val="18"/>
                <w:szCs w:val="18"/>
              </w:rPr>
            </w:pPr>
          </w:p>
          <w:p w14:paraId="6AD5132F" w14:textId="77777777" w:rsidR="00AD6333" w:rsidRPr="00B426DD" w:rsidRDefault="00AD6333" w:rsidP="00371C85">
            <w:pPr>
              <w:jc w:val="center"/>
              <w:rPr>
                <w:rFonts w:cs="Arial"/>
                <w:sz w:val="18"/>
                <w:szCs w:val="18"/>
              </w:rPr>
            </w:pPr>
            <w:r w:rsidRPr="00B426DD">
              <w:rPr>
                <w:rFonts w:cs="Arial"/>
                <w:b/>
                <w:sz w:val="18"/>
                <w:szCs w:val="18"/>
              </w:rPr>
              <w:t>Mix Type</w:t>
            </w:r>
          </w:p>
        </w:tc>
        <w:tc>
          <w:tcPr>
            <w:tcW w:w="8154" w:type="dxa"/>
            <w:gridSpan w:val="11"/>
            <w:tcBorders>
              <w:top w:val="single" w:sz="4" w:space="0" w:color="auto"/>
              <w:bottom w:val="single" w:sz="4" w:space="0" w:color="auto"/>
            </w:tcBorders>
            <w:tcMar>
              <w:left w:w="43" w:type="dxa"/>
              <w:right w:w="43" w:type="dxa"/>
            </w:tcMar>
          </w:tcPr>
          <w:p w14:paraId="0B4DF3B4" w14:textId="77777777" w:rsidR="00AD6333" w:rsidRPr="00B426DD" w:rsidRDefault="00AD6333" w:rsidP="00371C85">
            <w:pPr>
              <w:jc w:val="center"/>
              <w:rPr>
                <w:rFonts w:cs="Arial"/>
                <w:sz w:val="18"/>
                <w:szCs w:val="18"/>
              </w:rPr>
            </w:pPr>
            <w:r w:rsidRPr="00B426DD">
              <w:rPr>
                <w:b/>
                <w:spacing w:val="-2"/>
                <w:sz w:val="18"/>
                <w:szCs w:val="18"/>
              </w:rPr>
              <w:t>Percentage by Weight Passing Square Mesh Sieves</w:t>
            </w:r>
          </w:p>
        </w:tc>
      </w:tr>
      <w:tr w:rsidR="00AD6333" w:rsidRPr="00B426DD" w14:paraId="4E7223B6" w14:textId="77777777" w:rsidTr="00371C85">
        <w:tc>
          <w:tcPr>
            <w:tcW w:w="1638" w:type="dxa"/>
            <w:vMerge/>
            <w:tcBorders>
              <w:bottom w:val="single" w:sz="4" w:space="0" w:color="auto"/>
            </w:tcBorders>
            <w:tcMar>
              <w:left w:w="43" w:type="dxa"/>
              <w:right w:w="43" w:type="dxa"/>
            </w:tcMar>
          </w:tcPr>
          <w:p w14:paraId="171ECD49" w14:textId="77777777" w:rsidR="00AD6333" w:rsidRPr="00B426DD" w:rsidRDefault="00AD6333" w:rsidP="00371C85">
            <w:pPr>
              <w:jc w:val="center"/>
              <w:rPr>
                <w:rFonts w:cs="Arial"/>
                <w:sz w:val="18"/>
                <w:szCs w:val="18"/>
              </w:rPr>
            </w:pPr>
          </w:p>
        </w:tc>
        <w:tc>
          <w:tcPr>
            <w:tcW w:w="450" w:type="dxa"/>
            <w:tcBorders>
              <w:top w:val="single" w:sz="4" w:space="0" w:color="auto"/>
              <w:bottom w:val="single" w:sz="4" w:space="0" w:color="auto"/>
            </w:tcBorders>
            <w:tcMar>
              <w:left w:w="43" w:type="dxa"/>
              <w:right w:w="43" w:type="dxa"/>
            </w:tcMar>
          </w:tcPr>
          <w:p w14:paraId="13B636A0" w14:textId="77777777" w:rsidR="00AD6333" w:rsidRPr="00B426DD" w:rsidRDefault="00AD6333" w:rsidP="00371C85">
            <w:pPr>
              <w:jc w:val="center"/>
              <w:rPr>
                <w:rFonts w:cs="Arial"/>
                <w:sz w:val="18"/>
                <w:szCs w:val="18"/>
              </w:rPr>
            </w:pPr>
            <w:r w:rsidRPr="00B426DD">
              <w:rPr>
                <w:rFonts w:cs="Arial"/>
                <w:b/>
                <w:sz w:val="18"/>
                <w:szCs w:val="18"/>
              </w:rPr>
              <w:t>2 in</w:t>
            </w:r>
          </w:p>
        </w:tc>
        <w:tc>
          <w:tcPr>
            <w:tcW w:w="770" w:type="dxa"/>
            <w:tcBorders>
              <w:top w:val="single" w:sz="4" w:space="0" w:color="auto"/>
              <w:bottom w:val="single" w:sz="4" w:space="0" w:color="auto"/>
            </w:tcBorders>
            <w:tcMar>
              <w:left w:w="43" w:type="dxa"/>
              <w:right w:w="43" w:type="dxa"/>
            </w:tcMar>
          </w:tcPr>
          <w:p w14:paraId="505A4814" w14:textId="77777777" w:rsidR="00AD6333" w:rsidRPr="00B426DD" w:rsidRDefault="00AD6333" w:rsidP="00371C85">
            <w:pPr>
              <w:jc w:val="center"/>
              <w:rPr>
                <w:rFonts w:cs="Arial"/>
                <w:sz w:val="18"/>
                <w:szCs w:val="18"/>
              </w:rPr>
            </w:pPr>
            <w:r w:rsidRPr="00B426DD">
              <w:rPr>
                <w:rFonts w:cs="Arial"/>
                <w:b/>
                <w:sz w:val="18"/>
                <w:szCs w:val="18"/>
              </w:rPr>
              <w:t>1 1/2 in</w:t>
            </w:r>
          </w:p>
        </w:tc>
        <w:tc>
          <w:tcPr>
            <w:tcW w:w="770" w:type="dxa"/>
            <w:tcBorders>
              <w:top w:val="single" w:sz="4" w:space="0" w:color="auto"/>
              <w:bottom w:val="single" w:sz="4" w:space="0" w:color="auto"/>
            </w:tcBorders>
            <w:tcMar>
              <w:left w:w="43" w:type="dxa"/>
              <w:right w:w="43" w:type="dxa"/>
            </w:tcMar>
          </w:tcPr>
          <w:p w14:paraId="328C0AB2" w14:textId="77777777" w:rsidR="00AD6333" w:rsidRPr="00B426DD" w:rsidRDefault="00AD6333" w:rsidP="00371C85">
            <w:pPr>
              <w:jc w:val="center"/>
              <w:rPr>
                <w:rFonts w:cs="Arial"/>
                <w:sz w:val="18"/>
                <w:szCs w:val="18"/>
              </w:rPr>
            </w:pPr>
            <w:r w:rsidRPr="00B426DD">
              <w:rPr>
                <w:rFonts w:cs="Arial"/>
                <w:b/>
                <w:sz w:val="18"/>
                <w:szCs w:val="18"/>
              </w:rPr>
              <w:t>1 in</w:t>
            </w:r>
          </w:p>
        </w:tc>
        <w:tc>
          <w:tcPr>
            <w:tcW w:w="771" w:type="dxa"/>
            <w:tcBorders>
              <w:top w:val="single" w:sz="4" w:space="0" w:color="auto"/>
              <w:bottom w:val="single" w:sz="4" w:space="0" w:color="auto"/>
            </w:tcBorders>
            <w:tcMar>
              <w:left w:w="43" w:type="dxa"/>
              <w:right w:w="43" w:type="dxa"/>
            </w:tcMar>
          </w:tcPr>
          <w:p w14:paraId="418329ED" w14:textId="77777777" w:rsidR="00AD6333" w:rsidRPr="00B426DD" w:rsidRDefault="00AD6333" w:rsidP="00371C85">
            <w:pPr>
              <w:jc w:val="center"/>
              <w:rPr>
                <w:rFonts w:cs="Arial"/>
                <w:sz w:val="18"/>
                <w:szCs w:val="18"/>
              </w:rPr>
            </w:pPr>
            <w:r w:rsidRPr="00B426DD">
              <w:rPr>
                <w:rFonts w:cs="Arial"/>
                <w:b/>
                <w:sz w:val="18"/>
                <w:szCs w:val="18"/>
              </w:rPr>
              <w:t>¾ in</w:t>
            </w:r>
          </w:p>
        </w:tc>
        <w:tc>
          <w:tcPr>
            <w:tcW w:w="770" w:type="dxa"/>
            <w:tcBorders>
              <w:top w:val="single" w:sz="4" w:space="0" w:color="auto"/>
              <w:bottom w:val="single" w:sz="4" w:space="0" w:color="auto"/>
            </w:tcBorders>
            <w:tcMar>
              <w:left w:w="43" w:type="dxa"/>
              <w:right w:w="43" w:type="dxa"/>
            </w:tcMar>
          </w:tcPr>
          <w:p w14:paraId="5FEC4C14" w14:textId="77777777" w:rsidR="00AD6333" w:rsidRPr="00B426DD" w:rsidRDefault="00AD6333" w:rsidP="00371C85">
            <w:pPr>
              <w:jc w:val="center"/>
              <w:rPr>
                <w:rFonts w:cs="Arial"/>
                <w:sz w:val="18"/>
                <w:szCs w:val="18"/>
              </w:rPr>
            </w:pPr>
            <w:r w:rsidRPr="00B426DD">
              <w:rPr>
                <w:rFonts w:cs="Arial"/>
                <w:b/>
                <w:sz w:val="18"/>
                <w:szCs w:val="18"/>
              </w:rPr>
              <w:t>½ in</w:t>
            </w:r>
          </w:p>
        </w:tc>
        <w:tc>
          <w:tcPr>
            <w:tcW w:w="771" w:type="dxa"/>
            <w:tcBorders>
              <w:top w:val="single" w:sz="4" w:space="0" w:color="auto"/>
              <w:bottom w:val="single" w:sz="4" w:space="0" w:color="auto"/>
            </w:tcBorders>
            <w:tcMar>
              <w:left w:w="43" w:type="dxa"/>
              <w:right w:w="43" w:type="dxa"/>
            </w:tcMar>
          </w:tcPr>
          <w:p w14:paraId="072F7316" w14:textId="77777777" w:rsidR="00AD6333" w:rsidRPr="00B426DD" w:rsidRDefault="00AD6333" w:rsidP="00371C85">
            <w:pPr>
              <w:jc w:val="center"/>
              <w:rPr>
                <w:rFonts w:cs="Arial"/>
                <w:sz w:val="18"/>
                <w:szCs w:val="18"/>
              </w:rPr>
            </w:pPr>
            <w:r w:rsidRPr="00B426DD">
              <w:rPr>
                <w:rFonts w:cs="Arial"/>
                <w:b/>
                <w:sz w:val="18"/>
                <w:szCs w:val="18"/>
              </w:rPr>
              <w:t>3/8 in</w:t>
            </w:r>
          </w:p>
        </w:tc>
        <w:tc>
          <w:tcPr>
            <w:tcW w:w="770" w:type="dxa"/>
            <w:tcBorders>
              <w:top w:val="single" w:sz="4" w:space="0" w:color="auto"/>
              <w:bottom w:val="single" w:sz="4" w:space="0" w:color="auto"/>
            </w:tcBorders>
            <w:tcMar>
              <w:left w:w="43" w:type="dxa"/>
              <w:right w:w="43" w:type="dxa"/>
            </w:tcMar>
          </w:tcPr>
          <w:p w14:paraId="425EC1F9" w14:textId="77777777" w:rsidR="00AD6333" w:rsidRPr="00B426DD" w:rsidRDefault="00AD6333" w:rsidP="00371C85">
            <w:pPr>
              <w:jc w:val="center"/>
              <w:rPr>
                <w:rFonts w:cs="Arial"/>
                <w:sz w:val="18"/>
                <w:szCs w:val="18"/>
              </w:rPr>
            </w:pPr>
            <w:r w:rsidRPr="00B426DD">
              <w:rPr>
                <w:rFonts w:cs="Arial"/>
                <w:b/>
                <w:sz w:val="18"/>
                <w:szCs w:val="18"/>
              </w:rPr>
              <w:t>No. 4</w:t>
            </w:r>
          </w:p>
        </w:tc>
        <w:tc>
          <w:tcPr>
            <w:tcW w:w="770" w:type="dxa"/>
            <w:tcBorders>
              <w:top w:val="single" w:sz="4" w:space="0" w:color="auto"/>
              <w:bottom w:val="single" w:sz="4" w:space="0" w:color="auto"/>
            </w:tcBorders>
            <w:tcMar>
              <w:left w:w="43" w:type="dxa"/>
              <w:right w:w="43" w:type="dxa"/>
            </w:tcMar>
          </w:tcPr>
          <w:p w14:paraId="48444306" w14:textId="77777777" w:rsidR="00AD6333" w:rsidRPr="00B426DD" w:rsidRDefault="00AD6333" w:rsidP="00371C85">
            <w:pPr>
              <w:jc w:val="center"/>
              <w:rPr>
                <w:rFonts w:cs="Arial"/>
                <w:sz w:val="18"/>
                <w:szCs w:val="18"/>
              </w:rPr>
            </w:pPr>
            <w:r w:rsidRPr="00B426DD">
              <w:rPr>
                <w:rFonts w:cs="Arial"/>
                <w:b/>
                <w:sz w:val="18"/>
                <w:szCs w:val="18"/>
              </w:rPr>
              <w:t>No. 8</w:t>
            </w:r>
          </w:p>
        </w:tc>
        <w:tc>
          <w:tcPr>
            <w:tcW w:w="771" w:type="dxa"/>
            <w:tcBorders>
              <w:top w:val="single" w:sz="4" w:space="0" w:color="auto"/>
              <w:bottom w:val="single" w:sz="4" w:space="0" w:color="auto"/>
            </w:tcBorders>
            <w:tcMar>
              <w:left w:w="43" w:type="dxa"/>
              <w:right w:w="43" w:type="dxa"/>
            </w:tcMar>
          </w:tcPr>
          <w:p w14:paraId="7DCC27A6" w14:textId="77777777" w:rsidR="00AD6333" w:rsidRPr="00B426DD" w:rsidRDefault="00AD6333" w:rsidP="00371C85">
            <w:pPr>
              <w:jc w:val="center"/>
              <w:rPr>
                <w:rFonts w:cs="Arial"/>
                <w:sz w:val="18"/>
                <w:szCs w:val="18"/>
              </w:rPr>
            </w:pPr>
            <w:r w:rsidRPr="00B426DD">
              <w:rPr>
                <w:rFonts w:cs="Arial"/>
                <w:b/>
                <w:sz w:val="18"/>
                <w:szCs w:val="18"/>
              </w:rPr>
              <w:t>No. 30</w:t>
            </w:r>
          </w:p>
        </w:tc>
        <w:tc>
          <w:tcPr>
            <w:tcW w:w="770" w:type="dxa"/>
            <w:tcBorders>
              <w:top w:val="single" w:sz="4" w:space="0" w:color="auto"/>
              <w:bottom w:val="single" w:sz="4" w:space="0" w:color="auto"/>
            </w:tcBorders>
            <w:tcMar>
              <w:left w:w="43" w:type="dxa"/>
              <w:right w:w="43" w:type="dxa"/>
            </w:tcMar>
          </w:tcPr>
          <w:p w14:paraId="1C1A0FC8" w14:textId="77777777" w:rsidR="00AD6333" w:rsidRPr="00B426DD" w:rsidRDefault="00AD6333" w:rsidP="00371C85">
            <w:pPr>
              <w:jc w:val="center"/>
              <w:rPr>
                <w:rFonts w:cs="Arial"/>
                <w:sz w:val="18"/>
                <w:szCs w:val="18"/>
              </w:rPr>
            </w:pPr>
            <w:r w:rsidRPr="00B426DD">
              <w:rPr>
                <w:rFonts w:cs="Arial"/>
                <w:b/>
                <w:sz w:val="18"/>
                <w:szCs w:val="18"/>
              </w:rPr>
              <w:t>No. 50</w:t>
            </w:r>
          </w:p>
        </w:tc>
        <w:tc>
          <w:tcPr>
            <w:tcW w:w="771" w:type="dxa"/>
            <w:tcBorders>
              <w:top w:val="single" w:sz="4" w:space="0" w:color="auto"/>
              <w:bottom w:val="single" w:sz="4" w:space="0" w:color="auto"/>
            </w:tcBorders>
            <w:tcMar>
              <w:left w:w="43" w:type="dxa"/>
              <w:right w:w="43" w:type="dxa"/>
            </w:tcMar>
          </w:tcPr>
          <w:p w14:paraId="2EDC2487" w14:textId="77777777" w:rsidR="00AD6333" w:rsidRPr="00B426DD" w:rsidRDefault="00AD6333" w:rsidP="00371C85">
            <w:pPr>
              <w:jc w:val="center"/>
              <w:rPr>
                <w:rFonts w:cs="Arial"/>
                <w:sz w:val="18"/>
                <w:szCs w:val="18"/>
              </w:rPr>
            </w:pPr>
            <w:r w:rsidRPr="00B426DD">
              <w:rPr>
                <w:rFonts w:cs="Arial"/>
                <w:b/>
                <w:sz w:val="18"/>
                <w:szCs w:val="18"/>
              </w:rPr>
              <w:t>No. 200</w:t>
            </w:r>
          </w:p>
        </w:tc>
      </w:tr>
      <w:tr w:rsidR="00AD6333" w:rsidRPr="00B426DD" w14:paraId="77BA50F0" w14:textId="77777777" w:rsidTr="00371C85">
        <w:tc>
          <w:tcPr>
            <w:tcW w:w="1638" w:type="dxa"/>
            <w:tcBorders>
              <w:top w:val="single" w:sz="4" w:space="0" w:color="auto"/>
            </w:tcBorders>
            <w:tcMar>
              <w:left w:w="43" w:type="dxa"/>
              <w:right w:w="43" w:type="dxa"/>
            </w:tcMar>
          </w:tcPr>
          <w:p w14:paraId="0BD0E0B3" w14:textId="77777777" w:rsidR="00AD6333" w:rsidRPr="00B426DD" w:rsidRDefault="00AD6333" w:rsidP="00371C85">
            <w:pPr>
              <w:rPr>
                <w:rFonts w:cs="Arial"/>
                <w:sz w:val="18"/>
                <w:szCs w:val="18"/>
              </w:rPr>
            </w:pPr>
            <w:r w:rsidRPr="00B426DD">
              <w:rPr>
                <w:rFonts w:cs="Arial"/>
                <w:sz w:val="18"/>
                <w:szCs w:val="18"/>
              </w:rPr>
              <w:t>SM-9.0 A,D,E</w:t>
            </w:r>
          </w:p>
        </w:tc>
        <w:tc>
          <w:tcPr>
            <w:tcW w:w="450" w:type="dxa"/>
            <w:tcBorders>
              <w:top w:val="single" w:sz="4" w:space="0" w:color="auto"/>
            </w:tcBorders>
            <w:tcMar>
              <w:left w:w="43" w:type="dxa"/>
              <w:right w:w="43" w:type="dxa"/>
            </w:tcMar>
          </w:tcPr>
          <w:p w14:paraId="6748F5DC" w14:textId="77777777" w:rsidR="00AD6333" w:rsidRPr="00B426DD" w:rsidRDefault="00AD6333" w:rsidP="00371C85">
            <w:pPr>
              <w:jc w:val="center"/>
              <w:rPr>
                <w:rFonts w:cs="Arial"/>
                <w:sz w:val="18"/>
                <w:szCs w:val="18"/>
              </w:rPr>
            </w:pPr>
          </w:p>
        </w:tc>
        <w:tc>
          <w:tcPr>
            <w:tcW w:w="770" w:type="dxa"/>
            <w:tcBorders>
              <w:top w:val="single" w:sz="4" w:space="0" w:color="auto"/>
            </w:tcBorders>
            <w:tcMar>
              <w:left w:w="43" w:type="dxa"/>
              <w:right w:w="43" w:type="dxa"/>
            </w:tcMar>
          </w:tcPr>
          <w:p w14:paraId="750CFA05" w14:textId="77777777" w:rsidR="00AD6333" w:rsidRPr="00B426DD" w:rsidRDefault="00AD6333" w:rsidP="00371C85">
            <w:pPr>
              <w:jc w:val="center"/>
              <w:rPr>
                <w:rFonts w:cs="Arial"/>
                <w:sz w:val="18"/>
                <w:szCs w:val="18"/>
              </w:rPr>
            </w:pPr>
          </w:p>
        </w:tc>
        <w:tc>
          <w:tcPr>
            <w:tcW w:w="770" w:type="dxa"/>
            <w:tcBorders>
              <w:top w:val="single" w:sz="4" w:space="0" w:color="auto"/>
            </w:tcBorders>
            <w:tcMar>
              <w:left w:w="43" w:type="dxa"/>
              <w:right w:w="43" w:type="dxa"/>
            </w:tcMar>
          </w:tcPr>
          <w:p w14:paraId="0DE090C0" w14:textId="77777777" w:rsidR="00AD6333" w:rsidRPr="00B426DD" w:rsidRDefault="00AD6333" w:rsidP="00371C85">
            <w:pPr>
              <w:jc w:val="center"/>
              <w:rPr>
                <w:rFonts w:cs="Arial"/>
                <w:sz w:val="18"/>
                <w:szCs w:val="18"/>
              </w:rPr>
            </w:pPr>
          </w:p>
        </w:tc>
        <w:tc>
          <w:tcPr>
            <w:tcW w:w="771" w:type="dxa"/>
            <w:tcBorders>
              <w:top w:val="single" w:sz="4" w:space="0" w:color="auto"/>
            </w:tcBorders>
            <w:tcMar>
              <w:left w:w="43" w:type="dxa"/>
              <w:right w:w="43" w:type="dxa"/>
            </w:tcMar>
          </w:tcPr>
          <w:p w14:paraId="7B1DBDD5" w14:textId="77777777" w:rsidR="00AD6333" w:rsidRPr="00B426DD" w:rsidRDefault="00AD6333" w:rsidP="00371C85">
            <w:pPr>
              <w:jc w:val="center"/>
              <w:rPr>
                <w:rFonts w:cs="Arial"/>
                <w:sz w:val="18"/>
                <w:szCs w:val="18"/>
              </w:rPr>
            </w:pPr>
          </w:p>
        </w:tc>
        <w:tc>
          <w:tcPr>
            <w:tcW w:w="770" w:type="dxa"/>
            <w:tcBorders>
              <w:top w:val="single" w:sz="4" w:space="0" w:color="auto"/>
            </w:tcBorders>
            <w:tcMar>
              <w:left w:w="43" w:type="dxa"/>
              <w:right w:w="43" w:type="dxa"/>
            </w:tcMar>
          </w:tcPr>
          <w:p w14:paraId="3F089B66" w14:textId="77777777" w:rsidR="00AD6333" w:rsidRPr="00B426DD" w:rsidRDefault="00AD6333" w:rsidP="00371C85">
            <w:pPr>
              <w:jc w:val="center"/>
              <w:rPr>
                <w:rFonts w:cs="Arial"/>
                <w:sz w:val="18"/>
                <w:szCs w:val="18"/>
              </w:rPr>
            </w:pPr>
            <w:r w:rsidRPr="00B426DD">
              <w:rPr>
                <w:rFonts w:cs="Arial"/>
                <w:sz w:val="18"/>
                <w:szCs w:val="18"/>
              </w:rPr>
              <w:t>100</w:t>
            </w:r>
            <w:r w:rsidRPr="00B426DD">
              <w:rPr>
                <w:rFonts w:cs="Arial"/>
                <w:sz w:val="18"/>
                <w:szCs w:val="18"/>
                <w:vertAlign w:val="superscript"/>
              </w:rPr>
              <w:t>1</w:t>
            </w:r>
          </w:p>
        </w:tc>
        <w:tc>
          <w:tcPr>
            <w:tcW w:w="771" w:type="dxa"/>
            <w:tcBorders>
              <w:top w:val="single" w:sz="4" w:space="0" w:color="auto"/>
            </w:tcBorders>
            <w:tcMar>
              <w:left w:w="43" w:type="dxa"/>
              <w:right w:w="43" w:type="dxa"/>
            </w:tcMar>
          </w:tcPr>
          <w:p w14:paraId="483E7E2F" w14:textId="77777777" w:rsidR="00AD6333" w:rsidRPr="00B426DD" w:rsidRDefault="00AD6333" w:rsidP="00371C85">
            <w:pPr>
              <w:jc w:val="center"/>
              <w:rPr>
                <w:rFonts w:cs="Arial"/>
                <w:sz w:val="18"/>
                <w:szCs w:val="18"/>
              </w:rPr>
            </w:pPr>
            <w:r w:rsidRPr="00B426DD">
              <w:rPr>
                <w:rFonts w:cs="Arial"/>
                <w:sz w:val="18"/>
                <w:szCs w:val="18"/>
              </w:rPr>
              <w:t>90-100</w:t>
            </w:r>
          </w:p>
        </w:tc>
        <w:tc>
          <w:tcPr>
            <w:tcW w:w="770" w:type="dxa"/>
            <w:tcBorders>
              <w:top w:val="single" w:sz="4" w:space="0" w:color="auto"/>
            </w:tcBorders>
            <w:tcMar>
              <w:left w:w="43" w:type="dxa"/>
              <w:right w:w="43" w:type="dxa"/>
            </w:tcMar>
          </w:tcPr>
          <w:p w14:paraId="207B9AA8" w14:textId="77777777" w:rsidR="00AD6333" w:rsidRPr="00B426DD" w:rsidRDefault="00AD6333" w:rsidP="00371C85">
            <w:pPr>
              <w:jc w:val="center"/>
              <w:rPr>
                <w:rFonts w:cs="Arial"/>
                <w:sz w:val="18"/>
                <w:szCs w:val="18"/>
              </w:rPr>
            </w:pPr>
            <w:proofErr w:type="gramStart"/>
            <w:r w:rsidRPr="00B426DD">
              <w:rPr>
                <w:rFonts w:cs="Arial"/>
                <w:sz w:val="18"/>
                <w:szCs w:val="18"/>
              </w:rPr>
              <w:t>90 max.</w:t>
            </w:r>
            <w:proofErr w:type="gramEnd"/>
          </w:p>
        </w:tc>
        <w:tc>
          <w:tcPr>
            <w:tcW w:w="770" w:type="dxa"/>
            <w:tcBorders>
              <w:top w:val="single" w:sz="4" w:space="0" w:color="auto"/>
            </w:tcBorders>
            <w:tcMar>
              <w:left w:w="43" w:type="dxa"/>
              <w:right w:w="43" w:type="dxa"/>
            </w:tcMar>
          </w:tcPr>
          <w:p w14:paraId="40E8E0BE" w14:textId="77777777" w:rsidR="00AD6333" w:rsidRPr="00B426DD" w:rsidRDefault="00AD6333" w:rsidP="00371C85">
            <w:pPr>
              <w:jc w:val="center"/>
              <w:rPr>
                <w:rFonts w:cs="Arial"/>
                <w:sz w:val="18"/>
                <w:szCs w:val="18"/>
              </w:rPr>
            </w:pPr>
            <w:r w:rsidRPr="00B426DD">
              <w:rPr>
                <w:rFonts w:cs="Arial"/>
                <w:sz w:val="18"/>
                <w:szCs w:val="18"/>
              </w:rPr>
              <w:t>47-67</w:t>
            </w:r>
          </w:p>
        </w:tc>
        <w:tc>
          <w:tcPr>
            <w:tcW w:w="771" w:type="dxa"/>
            <w:tcBorders>
              <w:top w:val="single" w:sz="4" w:space="0" w:color="auto"/>
            </w:tcBorders>
            <w:tcMar>
              <w:left w:w="43" w:type="dxa"/>
              <w:right w:w="43" w:type="dxa"/>
            </w:tcMar>
          </w:tcPr>
          <w:p w14:paraId="4102BE54" w14:textId="77777777" w:rsidR="00AD6333" w:rsidRPr="00B426DD" w:rsidRDefault="00AD6333" w:rsidP="00371C85">
            <w:pPr>
              <w:jc w:val="center"/>
              <w:rPr>
                <w:rFonts w:cs="Arial"/>
                <w:sz w:val="18"/>
                <w:szCs w:val="18"/>
              </w:rPr>
            </w:pPr>
          </w:p>
        </w:tc>
        <w:tc>
          <w:tcPr>
            <w:tcW w:w="770" w:type="dxa"/>
            <w:tcBorders>
              <w:top w:val="single" w:sz="4" w:space="0" w:color="auto"/>
            </w:tcBorders>
            <w:tcMar>
              <w:left w:w="43" w:type="dxa"/>
              <w:right w:w="43" w:type="dxa"/>
            </w:tcMar>
          </w:tcPr>
          <w:p w14:paraId="214C662C" w14:textId="77777777" w:rsidR="00AD6333" w:rsidRPr="00B426DD" w:rsidRDefault="00AD6333" w:rsidP="00371C85">
            <w:pPr>
              <w:jc w:val="center"/>
              <w:rPr>
                <w:rFonts w:cs="Arial"/>
                <w:sz w:val="18"/>
                <w:szCs w:val="18"/>
              </w:rPr>
            </w:pPr>
          </w:p>
        </w:tc>
        <w:tc>
          <w:tcPr>
            <w:tcW w:w="771" w:type="dxa"/>
            <w:tcBorders>
              <w:top w:val="single" w:sz="4" w:space="0" w:color="auto"/>
            </w:tcBorders>
            <w:tcMar>
              <w:left w:w="43" w:type="dxa"/>
              <w:right w:w="43" w:type="dxa"/>
            </w:tcMar>
          </w:tcPr>
          <w:p w14:paraId="0AF86EAB" w14:textId="77777777" w:rsidR="00AD6333" w:rsidRPr="00B426DD" w:rsidRDefault="00AD6333" w:rsidP="00371C85">
            <w:pPr>
              <w:jc w:val="center"/>
              <w:rPr>
                <w:rFonts w:cs="Arial"/>
                <w:sz w:val="18"/>
                <w:szCs w:val="18"/>
              </w:rPr>
            </w:pPr>
            <w:r w:rsidRPr="00B426DD">
              <w:rPr>
                <w:rFonts w:cs="Arial"/>
                <w:sz w:val="18"/>
                <w:szCs w:val="18"/>
              </w:rPr>
              <w:t>2-10</w:t>
            </w:r>
          </w:p>
        </w:tc>
      </w:tr>
      <w:tr w:rsidR="00AD6333" w:rsidRPr="00B426DD" w14:paraId="00B1BE79" w14:textId="77777777" w:rsidTr="00371C85">
        <w:tc>
          <w:tcPr>
            <w:tcW w:w="1638" w:type="dxa"/>
            <w:tcMar>
              <w:left w:w="43" w:type="dxa"/>
              <w:right w:w="43" w:type="dxa"/>
            </w:tcMar>
          </w:tcPr>
          <w:p w14:paraId="41BFF795" w14:textId="77777777" w:rsidR="00AD6333" w:rsidRPr="00B426DD" w:rsidRDefault="00AD6333" w:rsidP="00371C85">
            <w:pPr>
              <w:rPr>
                <w:rFonts w:cs="Arial"/>
                <w:sz w:val="18"/>
                <w:szCs w:val="18"/>
              </w:rPr>
            </w:pPr>
            <w:r w:rsidRPr="00B426DD">
              <w:rPr>
                <w:rFonts w:cs="Arial"/>
                <w:sz w:val="18"/>
                <w:szCs w:val="18"/>
              </w:rPr>
              <w:t>SM-9.5 A,D,E</w:t>
            </w:r>
          </w:p>
        </w:tc>
        <w:tc>
          <w:tcPr>
            <w:tcW w:w="450" w:type="dxa"/>
            <w:tcMar>
              <w:left w:w="43" w:type="dxa"/>
              <w:right w:w="43" w:type="dxa"/>
            </w:tcMar>
          </w:tcPr>
          <w:p w14:paraId="7C89D449" w14:textId="77777777" w:rsidR="00AD6333" w:rsidRPr="00B426DD" w:rsidRDefault="00AD6333" w:rsidP="00371C85">
            <w:pPr>
              <w:jc w:val="center"/>
              <w:rPr>
                <w:rFonts w:cs="Arial"/>
                <w:sz w:val="18"/>
                <w:szCs w:val="18"/>
              </w:rPr>
            </w:pPr>
          </w:p>
        </w:tc>
        <w:tc>
          <w:tcPr>
            <w:tcW w:w="770" w:type="dxa"/>
            <w:tcMar>
              <w:left w:w="43" w:type="dxa"/>
              <w:right w:w="43" w:type="dxa"/>
            </w:tcMar>
          </w:tcPr>
          <w:p w14:paraId="4EA1E775" w14:textId="77777777" w:rsidR="00AD6333" w:rsidRPr="00B426DD" w:rsidRDefault="00AD6333" w:rsidP="00371C85">
            <w:pPr>
              <w:jc w:val="center"/>
              <w:rPr>
                <w:rFonts w:cs="Arial"/>
                <w:sz w:val="18"/>
                <w:szCs w:val="18"/>
              </w:rPr>
            </w:pPr>
          </w:p>
        </w:tc>
        <w:tc>
          <w:tcPr>
            <w:tcW w:w="770" w:type="dxa"/>
            <w:tcMar>
              <w:left w:w="43" w:type="dxa"/>
              <w:right w:w="43" w:type="dxa"/>
            </w:tcMar>
          </w:tcPr>
          <w:p w14:paraId="343965EC" w14:textId="77777777" w:rsidR="00AD6333" w:rsidRPr="00B426DD" w:rsidRDefault="00AD6333" w:rsidP="00371C85">
            <w:pPr>
              <w:jc w:val="center"/>
              <w:rPr>
                <w:rFonts w:cs="Arial"/>
                <w:sz w:val="18"/>
                <w:szCs w:val="18"/>
              </w:rPr>
            </w:pPr>
          </w:p>
        </w:tc>
        <w:tc>
          <w:tcPr>
            <w:tcW w:w="771" w:type="dxa"/>
            <w:tcMar>
              <w:left w:w="43" w:type="dxa"/>
              <w:right w:w="43" w:type="dxa"/>
            </w:tcMar>
          </w:tcPr>
          <w:p w14:paraId="1907D039" w14:textId="77777777" w:rsidR="00AD6333" w:rsidRPr="00B426DD" w:rsidRDefault="00AD6333" w:rsidP="00371C85">
            <w:pPr>
              <w:jc w:val="center"/>
              <w:rPr>
                <w:rFonts w:cs="Arial"/>
                <w:sz w:val="18"/>
                <w:szCs w:val="18"/>
              </w:rPr>
            </w:pPr>
          </w:p>
        </w:tc>
        <w:tc>
          <w:tcPr>
            <w:tcW w:w="770" w:type="dxa"/>
            <w:tcMar>
              <w:left w:w="43" w:type="dxa"/>
              <w:right w:w="43" w:type="dxa"/>
            </w:tcMar>
          </w:tcPr>
          <w:p w14:paraId="5BCBEB1B" w14:textId="77777777" w:rsidR="00AD6333" w:rsidRPr="00B426DD" w:rsidRDefault="00AD6333" w:rsidP="00371C85">
            <w:pPr>
              <w:jc w:val="center"/>
              <w:rPr>
                <w:rFonts w:cs="Arial"/>
                <w:sz w:val="18"/>
                <w:szCs w:val="18"/>
              </w:rPr>
            </w:pPr>
            <w:r w:rsidRPr="00B426DD">
              <w:rPr>
                <w:rFonts w:cs="Arial"/>
                <w:sz w:val="18"/>
                <w:szCs w:val="18"/>
              </w:rPr>
              <w:t>100</w:t>
            </w:r>
            <w:r w:rsidRPr="00B426DD">
              <w:rPr>
                <w:rFonts w:cs="Arial"/>
                <w:sz w:val="18"/>
                <w:szCs w:val="18"/>
                <w:vertAlign w:val="superscript"/>
              </w:rPr>
              <w:t>1</w:t>
            </w:r>
          </w:p>
        </w:tc>
        <w:tc>
          <w:tcPr>
            <w:tcW w:w="771" w:type="dxa"/>
            <w:tcMar>
              <w:left w:w="43" w:type="dxa"/>
              <w:right w:w="43" w:type="dxa"/>
            </w:tcMar>
          </w:tcPr>
          <w:p w14:paraId="390740D4" w14:textId="77777777" w:rsidR="00AD6333" w:rsidRPr="00B426DD" w:rsidRDefault="00AD6333" w:rsidP="00371C85">
            <w:pPr>
              <w:jc w:val="center"/>
              <w:rPr>
                <w:rFonts w:cs="Arial"/>
                <w:sz w:val="18"/>
                <w:szCs w:val="18"/>
              </w:rPr>
            </w:pPr>
            <w:r w:rsidRPr="00B426DD">
              <w:rPr>
                <w:rFonts w:cs="Arial"/>
                <w:sz w:val="18"/>
                <w:szCs w:val="18"/>
              </w:rPr>
              <w:t>90-100</w:t>
            </w:r>
          </w:p>
        </w:tc>
        <w:tc>
          <w:tcPr>
            <w:tcW w:w="770" w:type="dxa"/>
            <w:tcMar>
              <w:left w:w="43" w:type="dxa"/>
              <w:right w:w="43" w:type="dxa"/>
            </w:tcMar>
          </w:tcPr>
          <w:p w14:paraId="664ECC92" w14:textId="77777777" w:rsidR="00AD6333" w:rsidRPr="00B426DD" w:rsidRDefault="00AD6333" w:rsidP="00371C85">
            <w:pPr>
              <w:jc w:val="center"/>
              <w:rPr>
                <w:rFonts w:cs="Arial"/>
                <w:sz w:val="18"/>
                <w:szCs w:val="18"/>
              </w:rPr>
            </w:pPr>
            <w:r w:rsidRPr="00B426DD">
              <w:rPr>
                <w:rFonts w:cs="Arial"/>
                <w:sz w:val="18"/>
                <w:szCs w:val="18"/>
              </w:rPr>
              <w:t xml:space="preserve"> 58-80</w:t>
            </w:r>
          </w:p>
        </w:tc>
        <w:tc>
          <w:tcPr>
            <w:tcW w:w="770" w:type="dxa"/>
            <w:tcMar>
              <w:left w:w="43" w:type="dxa"/>
              <w:right w:w="43" w:type="dxa"/>
            </w:tcMar>
          </w:tcPr>
          <w:p w14:paraId="780AE8C8" w14:textId="77777777" w:rsidR="00AD6333" w:rsidRPr="00B426DD" w:rsidRDefault="00AD6333" w:rsidP="00371C85">
            <w:pPr>
              <w:jc w:val="center"/>
              <w:rPr>
                <w:rFonts w:cs="Arial"/>
                <w:sz w:val="18"/>
                <w:szCs w:val="18"/>
              </w:rPr>
            </w:pPr>
            <w:r w:rsidRPr="00B426DD">
              <w:rPr>
                <w:rFonts w:cs="Arial"/>
                <w:sz w:val="18"/>
                <w:szCs w:val="18"/>
              </w:rPr>
              <w:t>38-67</w:t>
            </w:r>
          </w:p>
        </w:tc>
        <w:tc>
          <w:tcPr>
            <w:tcW w:w="771" w:type="dxa"/>
            <w:tcMar>
              <w:left w:w="43" w:type="dxa"/>
              <w:right w:w="43" w:type="dxa"/>
            </w:tcMar>
          </w:tcPr>
          <w:p w14:paraId="55914880" w14:textId="77777777" w:rsidR="00AD6333" w:rsidRPr="00B426DD" w:rsidRDefault="00AD6333" w:rsidP="00371C85">
            <w:pPr>
              <w:jc w:val="center"/>
              <w:rPr>
                <w:rFonts w:cs="Arial"/>
                <w:sz w:val="18"/>
                <w:szCs w:val="18"/>
              </w:rPr>
            </w:pPr>
            <w:r w:rsidRPr="00B426DD">
              <w:rPr>
                <w:rFonts w:cs="Arial"/>
                <w:sz w:val="18"/>
                <w:szCs w:val="18"/>
              </w:rPr>
              <w:t>23 max</w:t>
            </w:r>
          </w:p>
        </w:tc>
        <w:tc>
          <w:tcPr>
            <w:tcW w:w="770" w:type="dxa"/>
            <w:tcMar>
              <w:left w:w="43" w:type="dxa"/>
              <w:right w:w="43" w:type="dxa"/>
            </w:tcMar>
          </w:tcPr>
          <w:p w14:paraId="41973C7A" w14:textId="77777777" w:rsidR="00AD6333" w:rsidRPr="00B426DD" w:rsidRDefault="00AD6333" w:rsidP="00371C85">
            <w:pPr>
              <w:jc w:val="center"/>
              <w:rPr>
                <w:rFonts w:cs="Arial"/>
                <w:sz w:val="18"/>
                <w:szCs w:val="18"/>
              </w:rPr>
            </w:pPr>
          </w:p>
        </w:tc>
        <w:tc>
          <w:tcPr>
            <w:tcW w:w="771" w:type="dxa"/>
            <w:tcMar>
              <w:left w:w="43" w:type="dxa"/>
              <w:right w:w="43" w:type="dxa"/>
            </w:tcMar>
          </w:tcPr>
          <w:p w14:paraId="61F7F653" w14:textId="77777777" w:rsidR="00AD6333" w:rsidRPr="00B426DD" w:rsidRDefault="00AD6333" w:rsidP="00371C85">
            <w:pPr>
              <w:jc w:val="center"/>
              <w:rPr>
                <w:rFonts w:cs="Arial"/>
                <w:sz w:val="18"/>
                <w:szCs w:val="18"/>
              </w:rPr>
            </w:pPr>
            <w:r w:rsidRPr="00B426DD">
              <w:rPr>
                <w:rFonts w:cs="Arial"/>
                <w:sz w:val="18"/>
                <w:szCs w:val="18"/>
              </w:rPr>
              <w:t>2-10</w:t>
            </w:r>
          </w:p>
        </w:tc>
      </w:tr>
      <w:tr w:rsidR="00AD6333" w:rsidRPr="00B426DD" w14:paraId="239AAB57" w14:textId="77777777" w:rsidTr="00371C85">
        <w:tc>
          <w:tcPr>
            <w:tcW w:w="1638" w:type="dxa"/>
            <w:tcMar>
              <w:left w:w="43" w:type="dxa"/>
              <w:right w:w="43" w:type="dxa"/>
            </w:tcMar>
          </w:tcPr>
          <w:p w14:paraId="3DE4E626" w14:textId="77777777" w:rsidR="00AD6333" w:rsidRPr="00B426DD" w:rsidRDefault="00AD6333" w:rsidP="00371C85">
            <w:pPr>
              <w:rPr>
                <w:rFonts w:cs="Arial"/>
                <w:sz w:val="18"/>
                <w:szCs w:val="18"/>
              </w:rPr>
            </w:pPr>
            <w:r w:rsidRPr="00B426DD">
              <w:rPr>
                <w:rFonts w:cs="Arial"/>
                <w:sz w:val="18"/>
                <w:szCs w:val="18"/>
              </w:rPr>
              <w:t>SM-12.5 A,D,E</w:t>
            </w:r>
          </w:p>
        </w:tc>
        <w:tc>
          <w:tcPr>
            <w:tcW w:w="450" w:type="dxa"/>
            <w:tcMar>
              <w:left w:w="43" w:type="dxa"/>
              <w:right w:w="43" w:type="dxa"/>
            </w:tcMar>
          </w:tcPr>
          <w:p w14:paraId="115E1082" w14:textId="77777777" w:rsidR="00AD6333" w:rsidRPr="00B426DD" w:rsidRDefault="00AD6333" w:rsidP="00371C85">
            <w:pPr>
              <w:jc w:val="center"/>
              <w:rPr>
                <w:rFonts w:cs="Arial"/>
                <w:sz w:val="18"/>
                <w:szCs w:val="18"/>
              </w:rPr>
            </w:pPr>
          </w:p>
        </w:tc>
        <w:tc>
          <w:tcPr>
            <w:tcW w:w="770" w:type="dxa"/>
            <w:tcMar>
              <w:left w:w="43" w:type="dxa"/>
              <w:right w:w="43" w:type="dxa"/>
            </w:tcMar>
          </w:tcPr>
          <w:p w14:paraId="60ABFBDA" w14:textId="77777777" w:rsidR="00AD6333" w:rsidRPr="00B426DD" w:rsidRDefault="00AD6333" w:rsidP="00371C85">
            <w:pPr>
              <w:jc w:val="center"/>
              <w:rPr>
                <w:rFonts w:cs="Arial"/>
                <w:sz w:val="18"/>
                <w:szCs w:val="18"/>
              </w:rPr>
            </w:pPr>
          </w:p>
        </w:tc>
        <w:tc>
          <w:tcPr>
            <w:tcW w:w="770" w:type="dxa"/>
            <w:tcMar>
              <w:left w:w="43" w:type="dxa"/>
              <w:right w:w="43" w:type="dxa"/>
            </w:tcMar>
          </w:tcPr>
          <w:p w14:paraId="40E9D5FA" w14:textId="77777777" w:rsidR="00AD6333" w:rsidRPr="00B426DD" w:rsidRDefault="00AD6333" w:rsidP="00371C85">
            <w:pPr>
              <w:jc w:val="center"/>
              <w:rPr>
                <w:rFonts w:cs="Arial"/>
                <w:sz w:val="18"/>
                <w:szCs w:val="18"/>
              </w:rPr>
            </w:pPr>
          </w:p>
        </w:tc>
        <w:tc>
          <w:tcPr>
            <w:tcW w:w="771" w:type="dxa"/>
            <w:tcMar>
              <w:left w:w="43" w:type="dxa"/>
              <w:right w:w="43" w:type="dxa"/>
            </w:tcMar>
          </w:tcPr>
          <w:p w14:paraId="65C2B45B" w14:textId="77777777" w:rsidR="00AD6333" w:rsidRPr="00B426DD" w:rsidRDefault="00AD6333" w:rsidP="00371C85">
            <w:pPr>
              <w:jc w:val="center"/>
              <w:rPr>
                <w:rFonts w:cs="Arial"/>
                <w:sz w:val="18"/>
                <w:szCs w:val="18"/>
              </w:rPr>
            </w:pPr>
            <w:r w:rsidRPr="00B426DD">
              <w:rPr>
                <w:rFonts w:cs="Arial"/>
                <w:sz w:val="18"/>
                <w:szCs w:val="18"/>
              </w:rPr>
              <w:t>100</w:t>
            </w:r>
          </w:p>
        </w:tc>
        <w:tc>
          <w:tcPr>
            <w:tcW w:w="770" w:type="dxa"/>
            <w:tcMar>
              <w:left w:w="43" w:type="dxa"/>
              <w:right w:w="43" w:type="dxa"/>
            </w:tcMar>
          </w:tcPr>
          <w:p w14:paraId="798DED68" w14:textId="77777777" w:rsidR="00AD6333" w:rsidRPr="00B426DD" w:rsidRDefault="00AD6333" w:rsidP="00371C85">
            <w:pPr>
              <w:jc w:val="center"/>
              <w:rPr>
                <w:rFonts w:cs="Arial"/>
                <w:sz w:val="18"/>
                <w:szCs w:val="18"/>
              </w:rPr>
            </w:pPr>
            <w:r w:rsidRPr="00B426DD">
              <w:rPr>
                <w:rFonts w:cs="Arial"/>
                <w:sz w:val="18"/>
                <w:szCs w:val="18"/>
              </w:rPr>
              <w:t>95-100</w:t>
            </w:r>
          </w:p>
        </w:tc>
        <w:tc>
          <w:tcPr>
            <w:tcW w:w="771" w:type="dxa"/>
            <w:tcMar>
              <w:left w:w="43" w:type="dxa"/>
              <w:right w:w="43" w:type="dxa"/>
            </w:tcMar>
          </w:tcPr>
          <w:p w14:paraId="54D9B3A1" w14:textId="77777777" w:rsidR="00AD6333" w:rsidRPr="00B426DD" w:rsidRDefault="00AD6333" w:rsidP="00371C85">
            <w:pPr>
              <w:jc w:val="center"/>
              <w:rPr>
                <w:rFonts w:cs="Arial"/>
                <w:sz w:val="18"/>
                <w:szCs w:val="18"/>
              </w:rPr>
            </w:pPr>
            <w:proofErr w:type="gramStart"/>
            <w:r w:rsidRPr="00B426DD">
              <w:rPr>
                <w:rFonts w:cs="Arial"/>
                <w:sz w:val="18"/>
                <w:szCs w:val="18"/>
              </w:rPr>
              <w:t>90 max.</w:t>
            </w:r>
            <w:proofErr w:type="gramEnd"/>
          </w:p>
        </w:tc>
        <w:tc>
          <w:tcPr>
            <w:tcW w:w="770" w:type="dxa"/>
            <w:tcMar>
              <w:left w:w="43" w:type="dxa"/>
              <w:right w:w="43" w:type="dxa"/>
            </w:tcMar>
          </w:tcPr>
          <w:p w14:paraId="3ECD0347" w14:textId="77777777" w:rsidR="00AD6333" w:rsidRPr="00B426DD" w:rsidRDefault="00AD6333" w:rsidP="00371C85">
            <w:pPr>
              <w:jc w:val="center"/>
              <w:rPr>
                <w:rFonts w:cs="Arial"/>
                <w:sz w:val="18"/>
                <w:szCs w:val="18"/>
              </w:rPr>
            </w:pPr>
            <w:r w:rsidRPr="00B426DD">
              <w:rPr>
                <w:rFonts w:cs="Arial"/>
                <w:sz w:val="18"/>
                <w:szCs w:val="18"/>
              </w:rPr>
              <w:t>58-80</w:t>
            </w:r>
          </w:p>
        </w:tc>
        <w:tc>
          <w:tcPr>
            <w:tcW w:w="770" w:type="dxa"/>
            <w:tcMar>
              <w:left w:w="43" w:type="dxa"/>
              <w:right w:w="43" w:type="dxa"/>
            </w:tcMar>
          </w:tcPr>
          <w:p w14:paraId="5A0381D3" w14:textId="77777777" w:rsidR="00AD6333" w:rsidRPr="00B426DD" w:rsidRDefault="00AD6333" w:rsidP="00371C85">
            <w:pPr>
              <w:jc w:val="center"/>
              <w:rPr>
                <w:rFonts w:cs="Arial"/>
                <w:sz w:val="18"/>
                <w:szCs w:val="18"/>
              </w:rPr>
            </w:pPr>
            <w:r w:rsidRPr="00B426DD">
              <w:rPr>
                <w:rFonts w:cs="Arial"/>
                <w:sz w:val="18"/>
                <w:szCs w:val="18"/>
              </w:rPr>
              <w:t>34-50</w:t>
            </w:r>
          </w:p>
        </w:tc>
        <w:tc>
          <w:tcPr>
            <w:tcW w:w="771" w:type="dxa"/>
            <w:tcMar>
              <w:left w:w="43" w:type="dxa"/>
              <w:right w:w="43" w:type="dxa"/>
            </w:tcMar>
          </w:tcPr>
          <w:p w14:paraId="53985CFC" w14:textId="77777777" w:rsidR="00AD6333" w:rsidRPr="00B426DD" w:rsidRDefault="00AD6333" w:rsidP="00371C85">
            <w:pPr>
              <w:jc w:val="center"/>
              <w:rPr>
                <w:rFonts w:cs="Arial"/>
                <w:sz w:val="18"/>
                <w:szCs w:val="18"/>
              </w:rPr>
            </w:pPr>
            <w:r w:rsidRPr="00B426DD">
              <w:rPr>
                <w:rFonts w:cs="Arial"/>
                <w:sz w:val="18"/>
                <w:szCs w:val="18"/>
              </w:rPr>
              <w:t>23 max</w:t>
            </w:r>
          </w:p>
        </w:tc>
        <w:tc>
          <w:tcPr>
            <w:tcW w:w="770" w:type="dxa"/>
            <w:tcMar>
              <w:left w:w="43" w:type="dxa"/>
              <w:right w:w="43" w:type="dxa"/>
            </w:tcMar>
          </w:tcPr>
          <w:p w14:paraId="17340784" w14:textId="77777777" w:rsidR="00AD6333" w:rsidRPr="00B426DD" w:rsidRDefault="00AD6333" w:rsidP="00371C85">
            <w:pPr>
              <w:jc w:val="center"/>
              <w:rPr>
                <w:rFonts w:cs="Arial"/>
                <w:sz w:val="18"/>
                <w:szCs w:val="18"/>
              </w:rPr>
            </w:pPr>
          </w:p>
        </w:tc>
        <w:tc>
          <w:tcPr>
            <w:tcW w:w="771" w:type="dxa"/>
            <w:tcMar>
              <w:left w:w="43" w:type="dxa"/>
              <w:right w:w="43" w:type="dxa"/>
            </w:tcMar>
          </w:tcPr>
          <w:p w14:paraId="42110FDF" w14:textId="77777777" w:rsidR="00AD6333" w:rsidRPr="00B426DD" w:rsidRDefault="00AD6333" w:rsidP="00371C85">
            <w:pPr>
              <w:jc w:val="center"/>
              <w:rPr>
                <w:rFonts w:cs="Arial"/>
                <w:sz w:val="18"/>
                <w:szCs w:val="18"/>
              </w:rPr>
            </w:pPr>
            <w:r w:rsidRPr="00B426DD">
              <w:rPr>
                <w:rFonts w:cs="Arial"/>
                <w:sz w:val="18"/>
                <w:szCs w:val="18"/>
              </w:rPr>
              <w:t>2-10</w:t>
            </w:r>
          </w:p>
        </w:tc>
      </w:tr>
      <w:tr w:rsidR="00AD6333" w:rsidRPr="00B426DD" w14:paraId="76A7D437" w14:textId="77777777" w:rsidTr="00371C85">
        <w:tc>
          <w:tcPr>
            <w:tcW w:w="1638" w:type="dxa"/>
            <w:tcMar>
              <w:left w:w="43" w:type="dxa"/>
              <w:right w:w="43" w:type="dxa"/>
            </w:tcMar>
          </w:tcPr>
          <w:p w14:paraId="7FABED76" w14:textId="77777777" w:rsidR="00AD6333" w:rsidRPr="00B426DD" w:rsidRDefault="00AD6333" w:rsidP="00371C85">
            <w:pPr>
              <w:rPr>
                <w:rFonts w:cs="Arial"/>
                <w:sz w:val="18"/>
                <w:szCs w:val="18"/>
              </w:rPr>
            </w:pPr>
            <w:r w:rsidRPr="00B426DD">
              <w:rPr>
                <w:rFonts w:cs="Arial"/>
                <w:sz w:val="18"/>
                <w:szCs w:val="18"/>
              </w:rPr>
              <w:t>IM-19.0 A,D,E</w:t>
            </w:r>
          </w:p>
        </w:tc>
        <w:tc>
          <w:tcPr>
            <w:tcW w:w="450" w:type="dxa"/>
            <w:tcMar>
              <w:left w:w="43" w:type="dxa"/>
              <w:right w:w="43" w:type="dxa"/>
            </w:tcMar>
          </w:tcPr>
          <w:p w14:paraId="01C1C54D" w14:textId="77777777" w:rsidR="00AD6333" w:rsidRPr="00B426DD" w:rsidRDefault="00AD6333" w:rsidP="00371C85">
            <w:pPr>
              <w:jc w:val="center"/>
              <w:rPr>
                <w:rFonts w:cs="Arial"/>
                <w:sz w:val="18"/>
                <w:szCs w:val="18"/>
              </w:rPr>
            </w:pPr>
          </w:p>
        </w:tc>
        <w:tc>
          <w:tcPr>
            <w:tcW w:w="770" w:type="dxa"/>
            <w:tcMar>
              <w:left w:w="43" w:type="dxa"/>
              <w:right w:w="43" w:type="dxa"/>
            </w:tcMar>
          </w:tcPr>
          <w:p w14:paraId="01BAD126" w14:textId="77777777" w:rsidR="00AD6333" w:rsidRPr="00B426DD" w:rsidRDefault="00AD6333" w:rsidP="00371C85">
            <w:pPr>
              <w:jc w:val="center"/>
              <w:rPr>
                <w:rFonts w:cs="Arial"/>
                <w:sz w:val="18"/>
                <w:szCs w:val="18"/>
              </w:rPr>
            </w:pPr>
          </w:p>
        </w:tc>
        <w:tc>
          <w:tcPr>
            <w:tcW w:w="770" w:type="dxa"/>
            <w:tcMar>
              <w:left w:w="43" w:type="dxa"/>
              <w:right w:w="43" w:type="dxa"/>
            </w:tcMar>
          </w:tcPr>
          <w:p w14:paraId="76F65ECB" w14:textId="77777777" w:rsidR="00AD6333" w:rsidRPr="00B426DD" w:rsidRDefault="00AD6333" w:rsidP="00371C85">
            <w:pPr>
              <w:jc w:val="center"/>
              <w:rPr>
                <w:rFonts w:cs="Arial"/>
                <w:sz w:val="18"/>
                <w:szCs w:val="18"/>
              </w:rPr>
            </w:pPr>
            <w:r w:rsidRPr="00B426DD">
              <w:rPr>
                <w:rFonts w:cs="Arial"/>
                <w:sz w:val="18"/>
                <w:szCs w:val="18"/>
              </w:rPr>
              <w:t>100</w:t>
            </w:r>
          </w:p>
        </w:tc>
        <w:tc>
          <w:tcPr>
            <w:tcW w:w="771" w:type="dxa"/>
            <w:tcMar>
              <w:left w:w="43" w:type="dxa"/>
              <w:right w:w="43" w:type="dxa"/>
            </w:tcMar>
          </w:tcPr>
          <w:p w14:paraId="649F873A" w14:textId="77777777" w:rsidR="00AD6333" w:rsidRPr="00B426DD" w:rsidRDefault="00AD6333" w:rsidP="00371C85">
            <w:pPr>
              <w:jc w:val="center"/>
              <w:rPr>
                <w:rFonts w:cs="Arial"/>
                <w:sz w:val="18"/>
                <w:szCs w:val="18"/>
              </w:rPr>
            </w:pPr>
            <w:r w:rsidRPr="00B426DD">
              <w:rPr>
                <w:rFonts w:cs="Arial"/>
                <w:sz w:val="18"/>
                <w:szCs w:val="18"/>
              </w:rPr>
              <w:t>90-100</w:t>
            </w:r>
          </w:p>
        </w:tc>
        <w:tc>
          <w:tcPr>
            <w:tcW w:w="770" w:type="dxa"/>
            <w:tcMar>
              <w:left w:w="43" w:type="dxa"/>
              <w:right w:w="43" w:type="dxa"/>
            </w:tcMar>
          </w:tcPr>
          <w:p w14:paraId="5713AD96" w14:textId="77777777" w:rsidR="00AD6333" w:rsidRPr="00B426DD" w:rsidRDefault="00AD6333" w:rsidP="00371C85">
            <w:pPr>
              <w:jc w:val="center"/>
              <w:rPr>
                <w:rFonts w:cs="Arial"/>
                <w:sz w:val="18"/>
                <w:szCs w:val="18"/>
              </w:rPr>
            </w:pPr>
            <w:proofErr w:type="gramStart"/>
            <w:r w:rsidRPr="00B426DD">
              <w:rPr>
                <w:rFonts w:cs="Arial"/>
                <w:sz w:val="18"/>
                <w:szCs w:val="18"/>
              </w:rPr>
              <w:t>90 max.</w:t>
            </w:r>
            <w:proofErr w:type="gramEnd"/>
          </w:p>
        </w:tc>
        <w:tc>
          <w:tcPr>
            <w:tcW w:w="771" w:type="dxa"/>
            <w:tcMar>
              <w:left w:w="43" w:type="dxa"/>
              <w:right w:w="43" w:type="dxa"/>
            </w:tcMar>
          </w:tcPr>
          <w:p w14:paraId="28F73473" w14:textId="77777777" w:rsidR="00AD6333" w:rsidRPr="00B426DD" w:rsidRDefault="00AD6333" w:rsidP="00371C85">
            <w:pPr>
              <w:jc w:val="center"/>
              <w:rPr>
                <w:rFonts w:cs="Arial"/>
                <w:sz w:val="18"/>
                <w:szCs w:val="18"/>
              </w:rPr>
            </w:pPr>
            <w:r w:rsidRPr="00B426DD">
              <w:rPr>
                <w:rFonts w:cs="Arial"/>
                <w:sz w:val="18"/>
                <w:szCs w:val="18"/>
              </w:rPr>
              <w:t>--</w:t>
            </w:r>
          </w:p>
        </w:tc>
        <w:tc>
          <w:tcPr>
            <w:tcW w:w="770" w:type="dxa"/>
            <w:tcMar>
              <w:left w:w="43" w:type="dxa"/>
              <w:right w:w="43" w:type="dxa"/>
            </w:tcMar>
          </w:tcPr>
          <w:p w14:paraId="2EA3FB44" w14:textId="77777777" w:rsidR="00AD6333" w:rsidRPr="00B426DD" w:rsidRDefault="00AD6333" w:rsidP="00371C85">
            <w:pPr>
              <w:jc w:val="center"/>
              <w:rPr>
                <w:rFonts w:cs="Arial"/>
                <w:sz w:val="18"/>
                <w:szCs w:val="18"/>
              </w:rPr>
            </w:pPr>
            <w:r w:rsidRPr="00B426DD">
              <w:rPr>
                <w:rFonts w:cs="Arial"/>
                <w:sz w:val="18"/>
                <w:szCs w:val="18"/>
              </w:rPr>
              <w:t>--</w:t>
            </w:r>
          </w:p>
        </w:tc>
        <w:tc>
          <w:tcPr>
            <w:tcW w:w="770" w:type="dxa"/>
            <w:tcMar>
              <w:left w:w="43" w:type="dxa"/>
              <w:right w:w="43" w:type="dxa"/>
            </w:tcMar>
          </w:tcPr>
          <w:p w14:paraId="63EB3139" w14:textId="77777777" w:rsidR="00AD6333" w:rsidRPr="00B426DD" w:rsidRDefault="00AD6333" w:rsidP="00371C85">
            <w:pPr>
              <w:jc w:val="center"/>
              <w:rPr>
                <w:rFonts w:cs="Arial"/>
                <w:sz w:val="18"/>
                <w:szCs w:val="18"/>
              </w:rPr>
            </w:pPr>
            <w:r w:rsidRPr="00B426DD">
              <w:rPr>
                <w:rFonts w:cs="Arial"/>
                <w:sz w:val="18"/>
                <w:szCs w:val="18"/>
              </w:rPr>
              <w:t>28-49</w:t>
            </w:r>
          </w:p>
        </w:tc>
        <w:tc>
          <w:tcPr>
            <w:tcW w:w="771" w:type="dxa"/>
            <w:tcMar>
              <w:left w:w="43" w:type="dxa"/>
              <w:right w:w="43" w:type="dxa"/>
            </w:tcMar>
          </w:tcPr>
          <w:p w14:paraId="50CC4986" w14:textId="77777777" w:rsidR="00AD6333" w:rsidRPr="00B426DD" w:rsidRDefault="00AD6333" w:rsidP="00371C85">
            <w:pPr>
              <w:jc w:val="center"/>
              <w:rPr>
                <w:rFonts w:cs="Arial"/>
                <w:sz w:val="18"/>
                <w:szCs w:val="18"/>
              </w:rPr>
            </w:pPr>
          </w:p>
        </w:tc>
        <w:tc>
          <w:tcPr>
            <w:tcW w:w="770" w:type="dxa"/>
            <w:tcMar>
              <w:left w:w="43" w:type="dxa"/>
              <w:right w:w="43" w:type="dxa"/>
            </w:tcMar>
          </w:tcPr>
          <w:p w14:paraId="482D7026" w14:textId="77777777" w:rsidR="00AD6333" w:rsidRPr="00B426DD" w:rsidRDefault="00AD6333" w:rsidP="00371C85">
            <w:pPr>
              <w:jc w:val="center"/>
              <w:rPr>
                <w:rFonts w:cs="Arial"/>
                <w:sz w:val="18"/>
                <w:szCs w:val="18"/>
              </w:rPr>
            </w:pPr>
          </w:p>
        </w:tc>
        <w:tc>
          <w:tcPr>
            <w:tcW w:w="771" w:type="dxa"/>
            <w:tcMar>
              <w:left w:w="43" w:type="dxa"/>
              <w:right w:w="43" w:type="dxa"/>
            </w:tcMar>
          </w:tcPr>
          <w:p w14:paraId="12342CD0" w14:textId="77777777" w:rsidR="00AD6333" w:rsidRPr="00B426DD" w:rsidRDefault="00AD6333" w:rsidP="00371C85">
            <w:pPr>
              <w:jc w:val="center"/>
              <w:rPr>
                <w:rFonts w:cs="Arial"/>
                <w:sz w:val="18"/>
                <w:szCs w:val="18"/>
              </w:rPr>
            </w:pPr>
            <w:r w:rsidRPr="00B426DD">
              <w:rPr>
                <w:rFonts w:cs="Arial"/>
                <w:sz w:val="18"/>
                <w:szCs w:val="18"/>
              </w:rPr>
              <w:t>2-8</w:t>
            </w:r>
          </w:p>
        </w:tc>
      </w:tr>
      <w:tr w:rsidR="00AD6333" w:rsidRPr="00B426DD" w14:paraId="680650BD" w14:textId="77777777" w:rsidTr="00371C85">
        <w:tc>
          <w:tcPr>
            <w:tcW w:w="1638" w:type="dxa"/>
            <w:tcMar>
              <w:left w:w="43" w:type="dxa"/>
              <w:right w:w="43" w:type="dxa"/>
            </w:tcMar>
          </w:tcPr>
          <w:p w14:paraId="1F854C13" w14:textId="77777777" w:rsidR="00AD6333" w:rsidRPr="00B426DD" w:rsidRDefault="00AD6333" w:rsidP="00371C85">
            <w:pPr>
              <w:rPr>
                <w:rFonts w:cs="Arial"/>
                <w:sz w:val="18"/>
                <w:szCs w:val="18"/>
                <w:vertAlign w:val="superscript"/>
              </w:rPr>
            </w:pPr>
            <w:r w:rsidRPr="00B426DD">
              <w:rPr>
                <w:rFonts w:cs="Arial"/>
                <w:sz w:val="18"/>
                <w:szCs w:val="18"/>
              </w:rPr>
              <w:t>BM-25.0 A,D</w:t>
            </w:r>
          </w:p>
        </w:tc>
        <w:tc>
          <w:tcPr>
            <w:tcW w:w="450" w:type="dxa"/>
            <w:tcMar>
              <w:left w:w="43" w:type="dxa"/>
              <w:right w:w="43" w:type="dxa"/>
            </w:tcMar>
          </w:tcPr>
          <w:p w14:paraId="57C445C0" w14:textId="77777777" w:rsidR="00AD6333" w:rsidRPr="00B426DD" w:rsidRDefault="00AD6333" w:rsidP="00371C85">
            <w:pPr>
              <w:jc w:val="center"/>
              <w:rPr>
                <w:rFonts w:cs="Arial"/>
                <w:sz w:val="18"/>
                <w:szCs w:val="18"/>
              </w:rPr>
            </w:pPr>
          </w:p>
        </w:tc>
        <w:tc>
          <w:tcPr>
            <w:tcW w:w="770" w:type="dxa"/>
            <w:tcMar>
              <w:left w:w="43" w:type="dxa"/>
              <w:right w:w="43" w:type="dxa"/>
            </w:tcMar>
          </w:tcPr>
          <w:p w14:paraId="1FB4B037" w14:textId="77777777" w:rsidR="00AD6333" w:rsidRPr="00B426DD" w:rsidRDefault="00AD6333" w:rsidP="00371C85">
            <w:pPr>
              <w:jc w:val="center"/>
              <w:rPr>
                <w:rFonts w:cs="Arial"/>
                <w:sz w:val="18"/>
                <w:szCs w:val="18"/>
              </w:rPr>
            </w:pPr>
            <w:r w:rsidRPr="00B426DD">
              <w:rPr>
                <w:rFonts w:cs="Arial"/>
                <w:sz w:val="18"/>
                <w:szCs w:val="18"/>
              </w:rPr>
              <w:t>100</w:t>
            </w:r>
          </w:p>
        </w:tc>
        <w:tc>
          <w:tcPr>
            <w:tcW w:w="770" w:type="dxa"/>
            <w:tcMar>
              <w:left w:w="43" w:type="dxa"/>
              <w:right w:w="43" w:type="dxa"/>
            </w:tcMar>
          </w:tcPr>
          <w:p w14:paraId="71D9032C" w14:textId="77777777" w:rsidR="00AD6333" w:rsidRPr="00B426DD" w:rsidRDefault="00AD6333" w:rsidP="00371C85">
            <w:pPr>
              <w:jc w:val="center"/>
              <w:rPr>
                <w:rFonts w:cs="Arial"/>
                <w:sz w:val="18"/>
                <w:szCs w:val="18"/>
              </w:rPr>
            </w:pPr>
            <w:r w:rsidRPr="00B426DD">
              <w:rPr>
                <w:rFonts w:cs="Arial"/>
                <w:sz w:val="18"/>
                <w:szCs w:val="18"/>
              </w:rPr>
              <w:t>90-100</w:t>
            </w:r>
          </w:p>
        </w:tc>
        <w:tc>
          <w:tcPr>
            <w:tcW w:w="771" w:type="dxa"/>
            <w:tcMar>
              <w:left w:w="43" w:type="dxa"/>
              <w:right w:w="43" w:type="dxa"/>
            </w:tcMar>
          </w:tcPr>
          <w:p w14:paraId="2D5B9CFB" w14:textId="77777777" w:rsidR="00AD6333" w:rsidRPr="00B426DD" w:rsidRDefault="00AD6333" w:rsidP="00371C85">
            <w:pPr>
              <w:jc w:val="center"/>
              <w:rPr>
                <w:rFonts w:cs="Arial"/>
                <w:sz w:val="18"/>
                <w:szCs w:val="18"/>
              </w:rPr>
            </w:pPr>
            <w:proofErr w:type="gramStart"/>
            <w:r w:rsidRPr="00B426DD">
              <w:rPr>
                <w:rFonts w:cs="Arial"/>
                <w:sz w:val="18"/>
                <w:szCs w:val="18"/>
              </w:rPr>
              <w:t>90 max.</w:t>
            </w:r>
            <w:proofErr w:type="gramEnd"/>
          </w:p>
        </w:tc>
        <w:tc>
          <w:tcPr>
            <w:tcW w:w="770" w:type="dxa"/>
            <w:tcMar>
              <w:left w:w="43" w:type="dxa"/>
              <w:right w:w="43" w:type="dxa"/>
            </w:tcMar>
          </w:tcPr>
          <w:p w14:paraId="2EA21589" w14:textId="77777777" w:rsidR="00AD6333" w:rsidRPr="00B426DD" w:rsidRDefault="00AD6333" w:rsidP="00371C85">
            <w:pPr>
              <w:jc w:val="center"/>
              <w:rPr>
                <w:rFonts w:cs="Arial"/>
                <w:sz w:val="18"/>
                <w:szCs w:val="18"/>
              </w:rPr>
            </w:pPr>
            <w:r w:rsidRPr="00B426DD">
              <w:rPr>
                <w:rFonts w:cs="Arial"/>
                <w:sz w:val="18"/>
                <w:szCs w:val="18"/>
              </w:rPr>
              <w:t>--</w:t>
            </w:r>
          </w:p>
        </w:tc>
        <w:tc>
          <w:tcPr>
            <w:tcW w:w="771" w:type="dxa"/>
            <w:tcMar>
              <w:left w:w="43" w:type="dxa"/>
              <w:right w:w="43" w:type="dxa"/>
            </w:tcMar>
          </w:tcPr>
          <w:p w14:paraId="1B210622" w14:textId="77777777" w:rsidR="00AD6333" w:rsidRPr="00B426DD" w:rsidRDefault="00AD6333" w:rsidP="00371C85">
            <w:pPr>
              <w:jc w:val="center"/>
              <w:rPr>
                <w:rFonts w:cs="Arial"/>
                <w:sz w:val="18"/>
                <w:szCs w:val="18"/>
              </w:rPr>
            </w:pPr>
            <w:r w:rsidRPr="00B426DD">
              <w:rPr>
                <w:rFonts w:cs="Arial"/>
                <w:sz w:val="18"/>
                <w:szCs w:val="18"/>
              </w:rPr>
              <w:t>--</w:t>
            </w:r>
          </w:p>
        </w:tc>
        <w:tc>
          <w:tcPr>
            <w:tcW w:w="770" w:type="dxa"/>
            <w:tcMar>
              <w:left w:w="43" w:type="dxa"/>
              <w:right w:w="43" w:type="dxa"/>
            </w:tcMar>
          </w:tcPr>
          <w:p w14:paraId="5CF50644" w14:textId="77777777" w:rsidR="00AD6333" w:rsidRPr="00B426DD" w:rsidRDefault="00AD6333" w:rsidP="00371C85">
            <w:pPr>
              <w:jc w:val="center"/>
              <w:rPr>
                <w:rFonts w:cs="Arial"/>
                <w:sz w:val="18"/>
                <w:szCs w:val="18"/>
              </w:rPr>
            </w:pPr>
            <w:r w:rsidRPr="00B426DD">
              <w:rPr>
                <w:rFonts w:cs="Arial"/>
                <w:sz w:val="18"/>
                <w:szCs w:val="18"/>
              </w:rPr>
              <w:t>--</w:t>
            </w:r>
          </w:p>
        </w:tc>
        <w:tc>
          <w:tcPr>
            <w:tcW w:w="770" w:type="dxa"/>
            <w:tcMar>
              <w:left w:w="43" w:type="dxa"/>
              <w:right w:w="43" w:type="dxa"/>
            </w:tcMar>
          </w:tcPr>
          <w:p w14:paraId="3EFE3638" w14:textId="77777777" w:rsidR="00AD6333" w:rsidRPr="00B426DD" w:rsidRDefault="00AD6333" w:rsidP="00371C85">
            <w:pPr>
              <w:jc w:val="center"/>
              <w:rPr>
                <w:rFonts w:cs="Arial"/>
                <w:sz w:val="18"/>
                <w:szCs w:val="18"/>
              </w:rPr>
            </w:pPr>
            <w:r w:rsidRPr="00B426DD">
              <w:rPr>
                <w:rFonts w:cs="Arial"/>
                <w:sz w:val="18"/>
                <w:szCs w:val="18"/>
              </w:rPr>
              <w:t>19-38</w:t>
            </w:r>
          </w:p>
        </w:tc>
        <w:tc>
          <w:tcPr>
            <w:tcW w:w="771" w:type="dxa"/>
            <w:tcMar>
              <w:left w:w="43" w:type="dxa"/>
              <w:right w:w="43" w:type="dxa"/>
            </w:tcMar>
          </w:tcPr>
          <w:p w14:paraId="3972E22E" w14:textId="77777777" w:rsidR="00AD6333" w:rsidRPr="00B426DD" w:rsidRDefault="00AD6333" w:rsidP="00371C85">
            <w:pPr>
              <w:jc w:val="center"/>
              <w:rPr>
                <w:rFonts w:cs="Arial"/>
                <w:sz w:val="18"/>
                <w:szCs w:val="18"/>
              </w:rPr>
            </w:pPr>
          </w:p>
        </w:tc>
        <w:tc>
          <w:tcPr>
            <w:tcW w:w="770" w:type="dxa"/>
            <w:tcMar>
              <w:left w:w="43" w:type="dxa"/>
              <w:right w:w="43" w:type="dxa"/>
            </w:tcMar>
          </w:tcPr>
          <w:p w14:paraId="075BBE67" w14:textId="77777777" w:rsidR="00AD6333" w:rsidRPr="00B426DD" w:rsidRDefault="00AD6333" w:rsidP="00371C85">
            <w:pPr>
              <w:jc w:val="center"/>
              <w:rPr>
                <w:rFonts w:cs="Arial"/>
                <w:sz w:val="18"/>
                <w:szCs w:val="18"/>
              </w:rPr>
            </w:pPr>
          </w:p>
        </w:tc>
        <w:tc>
          <w:tcPr>
            <w:tcW w:w="771" w:type="dxa"/>
            <w:tcMar>
              <w:left w:w="43" w:type="dxa"/>
              <w:right w:w="43" w:type="dxa"/>
            </w:tcMar>
          </w:tcPr>
          <w:p w14:paraId="65A43807" w14:textId="77777777" w:rsidR="00AD6333" w:rsidRPr="00B426DD" w:rsidRDefault="00AD6333" w:rsidP="00371C85">
            <w:pPr>
              <w:jc w:val="center"/>
              <w:rPr>
                <w:rFonts w:cs="Arial"/>
                <w:sz w:val="18"/>
                <w:szCs w:val="18"/>
              </w:rPr>
            </w:pPr>
            <w:r w:rsidRPr="00B426DD">
              <w:rPr>
                <w:rFonts w:cs="Arial"/>
                <w:sz w:val="18"/>
                <w:szCs w:val="18"/>
              </w:rPr>
              <w:t>1-7</w:t>
            </w:r>
          </w:p>
        </w:tc>
      </w:tr>
      <w:tr w:rsidR="00AD6333" w:rsidRPr="00B426DD" w14:paraId="33F85DAA" w14:textId="77777777" w:rsidTr="00371C85">
        <w:tc>
          <w:tcPr>
            <w:tcW w:w="1638" w:type="dxa"/>
            <w:tcBorders>
              <w:bottom w:val="single" w:sz="4" w:space="0" w:color="auto"/>
            </w:tcBorders>
            <w:tcMar>
              <w:left w:w="43" w:type="dxa"/>
              <w:right w:w="43" w:type="dxa"/>
            </w:tcMar>
          </w:tcPr>
          <w:p w14:paraId="55544796" w14:textId="77777777" w:rsidR="00AD6333" w:rsidRPr="00B426DD" w:rsidRDefault="00AD6333" w:rsidP="00371C85">
            <w:pPr>
              <w:rPr>
                <w:rFonts w:cs="Arial"/>
                <w:sz w:val="18"/>
                <w:szCs w:val="18"/>
              </w:rPr>
            </w:pPr>
            <w:r w:rsidRPr="00B426DD">
              <w:rPr>
                <w:rFonts w:cs="Arial"/>
                <w:sz w:val="18"/>
                <w:szCs w:val="18"/>
              </w:rPr>
              <w:t>C (Curb Mix)</w:t>
            </w:r>
          </w:p>
        </w:tc>
        <w:tc>
          <w:tcPr>
            <w:tcW w:w="450" w:type="dxa"/>
            <w:tcBorders>
              <w:bottom w:val="single" w:sz="4" w:space="0" w:color="auto"/>
            </w:tcBorders>
            <w:tcMar>
              <w:left w:w="43" w:type="dxa"/>
              <w:right w:w="43" w:type="dxa"/>
            </w:tcMar>
          </w:tcPr>
          <w:p w14:paraId="1D4B3909" w14:textId="77777777" w:rsidR="00AD6333" w:rsidRPr="00B426DD" w:rsidRDefault="00AD6333" w:rsidP="00371C85">
            <w:pPr>
              <w:jc w:val="center"/>
              <w:rPr>
                <w:rFonts w:cs="Arial"/>
                <w:sz w:val="18"/>
                <w:szCs w:val="18"/>
              </w:rPr>
            </w:pPr>
          </w:p>
        </w:tc>
        <w:tc>
          <w:tcPr>
            <w:tcW w:w="770" w:type="dxa"/>
            <w:tcBorders>
              <w:bottom w:val="single" w:sz="4" w:space="0" w:color="auto"/>
            </w:tcBorders>
            <w:tcMar>
              <w:left w:w="43" w:type="dxa"/>
              <w:right w:w="43" w:type="dxa"/>
            </w:tcMar>
          </w:tcPr>
          <w:p w14:paraId="69D7C531" w14:textId="77777777" w:rsidR="00AD6333" w:rsidRPr="00B426DD" w:rsidRDefault="00AD6333" w:rsidP="00371C85">
            <w:pPr>
              <w:jc w:val="center"/>
              <w:rPr>
                <w:rFonts w:cs="Arial"/>
                <w:sz w:val="18"/>
                <w:szCs w:val="18"/>
              </w:rPr>
            </w:pPr>
          </w:p>
        </w:tc>
        <w:tc>
          <w:tcPr>
            <w:tcW w:w="770" w:type="dxa"/>
            <w:tcBorders>
              <w:bottom w:val="single" w:sz="4" w:space="0" w:color="auto"/>
            </w:tcBorders>
            <w:tcMar>
              <w:left w:w="43" w:type="dxa"/>
              <w:right w:w="43" w:type="dxa"/>
            </w:tcMar>
          </w:tcPr>
          <w:p w14:paraId="15B4C81D" w14:textId="77777777" w:rsidR="00AD6333" w:rsidRPr="00B426DD" w:rsidRDefault="00AD6333" w:rsidP="00371C85">
            <w:pPr>
              <w:jc w:val="center"/>
              <w:rPr>
                <w:rFonts w:cs="Arial"/>
                <w:sz w:val="18"/>
                <w:szCs w:val="18"/>
              </w:rPr>
            </w:pPr>
          </w:p>
        </w:tc>
        <w:tc>
          <w:tcPr>
            <w:tcW w:w="771" w:type="dxa"/>
            <w:tcBorders>
              <w:bottom w:val="single" w:sz="4" w:space="0" w:color="auto"/>
            </w:tcBorders>
            <w:tcMar>
              <w:left w:w="43" w:type="dxa"/>
              <w:right w:w="43" w:type="dxa"/>
            </w:tcMar>
          </w:tcPr>
          <w:p w14:paraId="536DB5CF" w14:textId="77777777" w:rsidR="00AD6333" w:rsidRPr="00B426DD" w:rsidRDefault="00AD6333" w:rsidP="00371C85">
            <w:pPr>
              <w:jc w:val="center"/>
              <w:rPr>
                <w:rFonts w:cs="Arial"/>
                <w:sz w:val="18"/>
                <w:szCs w:val="18"/>
              </w:rPr>
            </w:pPr>
          </w:p>
        </w:tc>
        <w:tc>
          <w:tcPr>
            <w:tcW w:w="770" w:type="dxa"/>
            <w:tcBorders>
              <w:bottom w:val="single" w:sz="4" w:space="0" w:color="auto"/>
            </w:tcBorders>
            <w:tcMar>
              <w:left w:w="43" w:type="dxa"/>
              <w:right w:w="43" w:type="dxa"/>
            </w:tcMar>
          </w:tcPr>
          <w:p w14:paraId="32E4A5A9" w14:textId="77777777" w:rsidR="00AD6333" w:rsidRPr="00B426DD" w:rsidRDefault="00AD6333" w:rsidP="00371C85">
            <w:pPr>
              <w:jc w:val="center"/>
              <w:rPr>
                <w:rFonts w:cs="Arial"/>
                <w:sz w:val="18"/>
                <w:szCs w:val="18"/>
              </w:rPr>
            </w:pPr>
            <w:r w:rsidRPr="00B426DD">
              <w:rPr>
                <w:rFonts w:cs="Arial"/>
                <w:sz w:val="18"/>
                <w:szCs w:val="18"/>
              </w:rPr>
              <w:t>100</w:t>
            </w:r>
          </w:p>
        </w:tc>
        <w:tc>
          <w:tcPr>
            <w:tcW w:w="771" w:type="dxa"/>
            <w:tcBorders>
              <w:bottom w:val="single" w:sz="4" w:space="0" w:color="auto"/>
            </w:tcBorders>
            <w:tcMar>
              <w:left w:w="43" w:type="dxa"/>
              <w:right w:w="43" w:type="dxa"/>
            </w:tcMar>
          </w:tcPr>
          <w:p w14:paraId="08B4079C" w14:textId="77777777" w:rsidR="00AD6333" w:rsidRPr="00B426DD" w:rsidRDefault="00AD6333" w:rsidP="00371C85">
            <w:pPr>
              <w:jc w:val="center"/>
              <w:rPr>
                <w:rFonts w:cs="Arial"/>
                <w:sz w:val="18"/>
                <w:szCs w:val="18"/>
              </w:rPr>
            </w:pPr>
            <w:r w:rsidRPr="00B426DD">
              <w:rPr>
                <w:rFonts w:cs="Arial"/>
                <w:sz w:val="18"/>
                <w:szCs w:val="18"/>
              </w:rPr>
              <w:t>92-100</w:t>
            </w:r>
          </w:p>
        </w:tc>
        <w:tc>
          <w:tcPr>
            <w:tcW w:w="770" w:type="dxa"/>
            <w:tcBorders>
              <w:bottom w:val="single" w:sz="4" w:space="0" w:color="auto"/>
            </w:tcBorders>
            <w:tcMar>
              <w:left w:w="43" w:type="dxa"/>
              <w:right w:w="43" w:type="dxa"/>
            </w:tcMar>
          </w:tcPr>
          <w:p w14:paraId="7D949C86" w14:textId="77777777" w:rsidR="00AD6333" w:rsidRPr="00B426DD" w:rsidRDefault="00AD6333" w:rsidP="00371C85">
            <w:pPr>
              <w:jc w:val="center"/>
              <w:rPr>
                <w:rFonts w:cs="Arial"/>
                <w:sz w:val="18"/>
                <w:szCs w:val="18"/>
              </w:rPr>
            </w:pPr>
            <w:r w:rsidRPr="00B426DD">
              <w:rPr>
                <w:rFonts w:cs="Arial"/>
                <w:sz w:val="18"/>
                <w:szCs w:val="18"/>
              </w:rPr>
              <w:t>70-75</w:t>
            </w:r>
          </w:p>
        </w:tc>
        <w:tc>
          <w:tcPr>
            <w:tcW w:w="770" w:type="dxa"/>
            <w:tcBorders>
              <w:bottom w:val="single" w:sz="4" w:space="0" w:color="auto"/>
            </w:tcBorders>
            <w:tcMar>
              <w:left w:w="43" w:type="dxa"/>
              <w:right w:w="43" w:type="dxa"/>
            </w:tcMar>
          </w:tcPr>
          <w:p w14:paraId="4945AB01" w14:textId="77777777" w:rsidR="00AD6333" w:rsidRPr="00B426DD" w:rsidRDefault="00AD6333" w:rsidP="00371C85">
            <w:pPr>
              <w:jc w:val="center"/>
              <w:rPr>
                <w:rFonts w:cs="Arial"/>
                <w:sz w:val="18"/>
                <w:szCs w:val="18"/>
              </w:rPr>
            </w:pPr>
            <w:r w:rsidRPr="00B426DD">
              <w:rPr>
                <w:rFonts w:cs="Arial"/>
                <w:sz w:val="18"/>
                <w:szCs w:val="18"/>
              </w:rPr>
              <w:t>50-60</w:t>
            </w:r>
          </w:p>
        </w:tc>
        <w:tc>
          <w:tcPr>
            <w:tcW w:w="771" w:type="dxa"/>
            <w:tcBorders>
              <w:bottom w:val="single" w:sz="4" w:space="0" w:color="auto"/>
            </w:tcBorders>
            <w:tcMar>
              <w:left w:w="43" w:type="dxa"/>
              <w:right w:w="43" w:type="dxa"/>
            </w:tcMar>
          </w:tcPr>
          <w:p w14:paraId="10BE159D" w14:textId="77777777" w:rsidR="00AD6333" w:rsidRPr="00B426DD" w:rsidRDefault="00AD6333" w:rsidP="00371C85">
            <w:pPr>
              <w:jc w:val="center"/>
              <w:rPr>
                <w:rFonts w:cs="Arial"/>
                <w:sz w:val="18"/>
                <w:szCs w:val="18"/>
              </w:rPr>
            </w:pPr>
            <w:r w:rsidRPr="00B426DD">
              <w:rPr>
                <w:rFonts w:cs="Arial"/>
                <w:sz w:val="18"/>
                <w:szCs w:val="18"/>
              </w:rPr>
              <w:t>28-36</w:t>
            </w:r>
          </w:p>
        </w:tc>
        <w:tc>
          <w:tcPr>
            <w:tcW w:w="770" w:type="dxa"/>
            <w:tcBorders>
              <w:bottom w:val="single" w:sz="4" w:space="0" w:color="auto"/>
            </w:tcBorders>
            <w:tcMar>
              <w:left w:w="43" w:type="dxa"/>
              <w:right w:w="43" w:type="dxa"/>
            </w:tcMar>
          </w:tcPr>
          <w:p w14:paraId="674FF01D" w14:textId="77777777" w:rsidR="00AD6333" w:rsidRPr="00B426DD" w:rsidRDefault="00AD6333" w:rsidP="00371C85">
            <w:pPr>
              <w:jc w:val="center"/>
              <w:rPr>
                <w:rFonts w:cs="Arial"/>
                <w:sz w:val="18"/>
                <w:szCs w:val="18"/>
              </w:rPr>
            </w:pPr>
            <w:r w:rsidRPr="00B426DD">
              <w:rPr>
                <w:rFonts w:cs="Arial"/>
                <w:sz w:val="18"/>
                <w:szCs w:val="18"/>
              </w:rPr>
              <w:t>15-20</w:t>
            </w:r>
          </w:p>
        </w:tc>
        <w:tc>
          <w:tcPr>
            <w:tcW w:w="771" w:type="dxa"/>
            <w:tcBorders>
              <w:bottom w:val="single" w:sz="4" w:space="0" w:color="auto"/>
            </w:tcBorders>
            <w:tcMar>
              <w:left w:w="43" w:type="dxa"/>
              <w:right w:w="43" w:type="dxa"/>
            </w:tcMar>
          </w:tcPr>
          <w:p w14:paraId="00BB7EB4" w14:textId="77777777" w:rsidR="00AD6333" w:rsidRPr="00B426DD" w:rsidRDefault="00AD6333" w:rsidP="00371C85">
            <w:pPr>
              <w:jc w:val="center"/>
              <w:rPr>
                <w:rFonts w:cs="Arial"/>
                <w:sz w:val="18"/>
                <w:szCs w:val="18"/>
              </w:rPr>
            </w:pPr>
            <w:r w:rsidRPr="00B426DD">
              <w:rPr>
                <w:rFonts w:cs="Arial"/>
                <w:sz w:val="18"/>
                <w:szCs w:val="18"/>
              </w:rPr>
              <w:t>7-9</w:t>
            </w:r>
          </w:p>
        </w:tc>
      </w:tr>
    </w:tbl>
    <w:p w14:paraId="5A2E04EB" w14:textId="77777777" w:rsidR="00AD6333" w:rsidRPr="00B426DD" w:rsidRDefault="00AD6333" w:rsidP="00AD6333">
      <w:pPr>
        <w:widowControl w:val="0"/>
        <w:rPr>
          <w:snapToGrid w:val="0"/>
        </w:rPr>
      </w:pPr>
      <w:r w:rsidRPr="00B426DD">
        <w:rPr>
          <w:b/>
          <w:spacing w:val="-2"/>
          <w:vertAlign w:val="superscript"/>
        </w:rPr>
        <w:t>1</w:t>
      </w:r>
      <w:r w:rsidRPr="00B426DD">
        <w:rPr>
          <w:snapToGrid w:val="0"/>
        </w:rPr>
        <w:t>A production tolerance of 1% will be applied to this sieve regardless of the number of tests in the lot.</w:t>
      </w:r>
    </w:p>
    <w:p w14:paraId="327F9FA0" w14:textId="77777777" w:rsidR="00AD6333" w:rsidRPr="00A207E3" w:rsidRDefault="00AD6333" w:rsidP="00A207E3">
      <w:pPr>
        <w:suppressAutoHyphens/>
        <w:jc w:val="right"/>
        <w:rPr>
          <w:spacing w:val="-2"/>
          <w:u w:val="single"/>
        </w:rPr>
      </w:pPr>
    </w:p>
    <w:p w14:paraId="651B7CAA" w14:textId="77777777" w:rsidR="00AD6333" w:rsidRPr="00A207E3" w:rsidRDefault="00AD6333" w:rsidP="00A207E3">
      <w:pPr>
        <w:ind w:left="360"/>
        <w:jc w:val="both"/>
      </w:pPr>
    </w:p>
    <w:tbl>
      <w:tblPr>
        <w:tblW w:w="9090" w:type="dxa"/>
        <w:tblInd w:w="389" w:type="dxa"/>
        <w:tblLayout w:type="fixed"/>
        <w:tblCellMar>
          <w:left w:w="29" w:type="dxa"/>
          <w:right w:w="29" w:type="dxa"/>
        </w:tblCellMar>
        <w:tblLook w:val="04A0" w:firstRow="1" w:lastRow="0" w:firstColumn="1" w:lastColumn="0" w:noHBand="0" w:noVBand="1"/>
      </w:tblPr>
      <w:tblGrid>
        <w:gridCol w:w="1710"/>
        <w:gridCol w:w="1350"/>
        <w:gridCol w:w="900"/>
        <w:gridCol w:w="1350"/>
        <w:gridCol w:w="720"/>
        <w:gridCol w:w="1620"/>
        <w:gridCol w:w="1440"/>
      </w:tblGrid>
      <w:tr w:rsidR="00AD6333" w:rsidRPr="00B426DD" w14:paraId="3170A4D5" w14:textId="77777777" w:rsidTr="00371C85">
        <w:trPr>
          <w:cantSplit/>
          <w:trHeight w:val="106"/>
        </w:trPr>
        <w:tc>
          <w:tcPr>
            <w:tcW w:w="9090" w:type="dxa"/>
            <w:gridSpan w:val="7"/>
            <w:tcBorders>
              <w:top w:val="nil"/>
              <w:left w:val="nil"/>
              <w:bottom w:val="single" w:sz="4" w:space="0" w:color="auto"/>
              <w:right w:val="nil"/>
            </w:tcBorders>
            <w:tcMar>
              <w:top w:w="29" w:type="dxa"/>
              <w:left w:w="29" w:type="dxa"/>
              <w:bottom w:w="29" w:type="dxa"/>
              <w:right w:w="29" w:type="dxa"/>
            </w:tcMar>
            <w:vAlign w:val="center"/>
            <w:hideMark/>
          </w:tcPr>
          <w:p w14:paraId="59B0402F" w14:textId="77777777" w:rsidR="00AD6333" w:rsidRPr="00B426DD" w:rsidRDefault="00AD6333" w:rsidP="00371C85">
            <w:pPr>
              <w:jc w:val="center"/>
              <w:rPr>
                <w:bCs/>
              </w:rPr>
            </w:pPr>
            <w:r w:rsidRPr="00B426DD">
              <w:rPr>
                <w:b/>
                <w:bCs/>
              </w:rPr>
              <w:t>TABLE II-14</w:t>
            </w:r>
          </w:p>
          <w:p w14:paraId="599B2F41" w14:textId="77777777" w:rsidR="00AD6333" w:rsidRPr="00B426DD" w:rsidRDefault="00AD6333" w:rsidP="00371C85">
            <w:pPr>
              <w:jc w:val="center"/>
              <w:rPr>
                <w:bCs/>
              </w:rPr>
            </w:pPr>
            <w:r w:rsidRPr="00B426DD">
              <w:rPr>
                <w:b/>
              </w:rPr>
              <w:t>Mix Design Criteria</w:t>
            </w:r>
          </w:p>
        </w:tc>
      </w:tr>
      <w:tr w:rsidR="00AD6333" w:rsidRPr="00B426DD" w14:paraId="07476D34" w14:textId="77777777" w:rsidTr="00371C85">
        <w:trPr>
          <w:cantSplit/>
          <w:trHeight w:val="222"/>
        </w:trPr>
        <w:tc>
          <w:tcPr>
            <w:tcW w:w="1710" w:type="dxa"/>
            <w:tcBorders>
              <w:top w:val="single" w:sz="4" w:space="0" w:color="auto"/>
              <w:left w:val="nil"/>
              <w:bottom w:val="nil"/>
              <w:right w:val="nil"/>
            </w:tcBorders>
            <w:tcMar>
              <w:top w:w="29" w:type="dxa"/>
              <w:left w:w="29" w:type="dxa"/>
              <w:bottom w:w="29" w:type="dxa"/>
              <w:right w:w="29" w:type="dxa"/>
            </w:tcMar>
            <w:vAlign w:val="center"/>
            <w:hideMark/>
          </w:tcPr>
          <w:p w14:paraId="49705F83" w14:textId="77777777" w:rsidR="00AD6333" w:rsidRPr="00B426DD" w:rsidRDefault="00AD6333" w:rsidP="00371C85">
            <w:pPr>
              <w:jc w:val="center"/>
            </w:pPr>
            <w:r w:rsidRPr="00B426DD">
              <w:rPr>
                <w:b/>
              </w:rPr>
              <w:t>Mix Type</w:t>
            </w:r>
          </w:p>
        </w:tc>
        <w:tc>
          <w:tcPr>
            <w:tcW w:w="1350" w:type="dxa"/>
            <w:tcBorders>
              <w:top w:val="single" w:sz="4" w:space="0" w:color="auto"/>
              <w:left w:val="nil"/>
              <w:bottom w:val="nil"/>
              <w:right w:val="nil"/>
            </w:tcBorders>
            <w:tcMar>
              <w:top w:w="29" w:type="dxa"/>
              <w:left w:w="29" w:type="dxa"/>
              <w:bottom w:w="29" w:type="dxa"/>
              <w:right w:w="29" w:type="dxa"/>
            </w:tcMar>
            <w:vAlign w:val="center"/>
            <w:hideMark/>
          </w:tcPr>
          <w:p w14:paraId="770D0026" w14:textId="77777777" w:rsidR="00AD6333" w:rsidRPr="00B426DD" w:rsidRDefault="00AD6333" w:rsidP="00371C85">
            <w:pPr>
              <w:jc w:val="center"/>
            </w:pPr>
            <w:r w:rsidRPr="00B426DD">
              <w:rPr>
                <w:b/>
              </w:rPr>
              <w:t>VTM</w:t>
            </w:r>
          </w:p>
          <w:p w14:paraId="48CBB0A8" w14:textId="77777777" w:rsidR="00AD6333" w:rsidRPr="00B426DD" w:rsidRDefault="00AD6333" w:rsidP="00371C85">
            <w:pPr>
              <w:jc w:val="center"/>
            </w:pPr>
            <w:r w:rsidRPr="00B426DD">
              <w:rPr>
                <w:b/>
              </w:rPr>
              <w:t>(%)</w:t>
            </w:r>
          </w:p>
        </w:tc>
        <w:tc>
          <w:tcPr>
            <w:tcW w:w="900" w:type="dxa"/>
            <w:tcBorders>
              <w:top w:val="single" w:sz="4" w:space="0" w:color="auto"/>
              <w:left w:val="nil"/>
              <w:bottom w:val="nil"/>
              <w:right w:val="nil"/>
            </w:tcBorders>
            <w:tcMar>
              <w:top w:w="29" w:type="dxa"/>
              <w:left w:w="29" w:type="dxa"/>
              <w:bottom w:w="29" w:type="dxa"/>
              <w:right w:w="29" w:type="dxa"/>
            </w:tcMar>
            <w:vAlign w:val="center"/>
            <w:hideMark/>
          </w:tcPr>
          <w:p w14:paraId="49450ACD" w14:textId="77777777" w:rsidR="00AD6333" w:rsidRPr="00B426DD" w:rsidRDefault="00AD6333" w:rsidP="00371C85">
            <w:pPr>
              <w:jc w:val="center"/>
            </w:pPr>
            <w:r w:rsidRPr="00B426DD">
              <w:rPr>
                <w:b/>
              </w:rPr>
              <w:t>VFA</w:t>
            </w:r>
          </w:p>
          <w:p w14:paraId="78BC3848" w14:textId="77777777" w:rsidR="00AD6333" w:rsidRPr="00B426DD" w:rsidRDefault="00AD6333" w:rsidP="00371C85">
            <w:pPr>
              <w:jc w:val="center"/>
            </w:pPr>
            <w:r w:rsidRPr="00B426DD">
              <w:rPr>
                <w:b/>
              </w:rPr>
              <w:t>(%)</w:t>
            </w:r>
          </w:p>
        </w:tc>
        <w:tc>
          <w:tcPr>
            <w:tcW w:w="1350" w:type="dxa"/>
            <w:tcBorders>
              <w:top w:val="single" w:sz="4" w:space="0" w:color="auto"/>
              <w:left w:val="nil"/>
              <w:bottom w:val="nil"/>
              <w:right w:val="nil"/>
            </w:tcBorders>
            <w:tcMar>
              <w:top w:w="29" w:type="dxa"/>
              <w:left w:w="29" w:type="dxa"/>
              <w:bottom w:w="29" w:type="dxa"/>
              <w:right w:w="29" w:type="dxa"/>
            </w:tcMar>
            <w:vAlign w:val="center"/>
            <w:hideMark/>
          </w:tcPr>
          <w:p w14:paraId="67C80BE1" w14:textId="77777777" w:rsidR="00AD6333" w:rsidRPr="00B426DD" w:rsidRDefault="00AD6333" w:rsidP="00371C85">
            <w:pPr>
              <w:jc w:val="center"/>
            </w:pPr>
            <w:r w:rsidRPr="00B426DD">
              <w:rPr>
                <w:b/>
              </w:rPr>
              <w:t>VFA</w:t>
            </w:r>
          </w:p>
          <w:p w14:paraId="007C9BF8" w14:textId="77777777" w:rsidR="00AD6333" w:rsidRPr="00B426DD" w:rsidRDefault="00AD6333" w:rsidP="00371C85">
            <w:pPr>
              <w:jc w:val="center"/>
              <w:rPr>
                <w:bCs/>
                <w:iCs/>
              </w:rPr>
            </w:pPr>
            <w:r w:rsidRPr="00B426DD">
              <w:rPr>
                <w:b/>
                <w:bCs/>
                <w:iCs/>
              </w:rPr>
              <w:t>(%)</w:t>
            </w:r>
          </w:p>
        </w:tc>
        <w:tc>
          <w:tcPr>
            <w:tcW w:w="720" w:type="dxa"/>
            <w:tcBorders>
              <w:top w:val="single" w:sz="4" w:space="0" w:color="auto"/>
              <w:left w:val="nil"/>
              <w:bottom w:val="nil"/>
              <w:right w:val="nil"/>
            </w:tcBorders>
            <w:tcMar>
              <w:top w:w="29" w:type="dxa"/>
              <w:left w:w="29" w:type="dxa"/>
              <w:bottom w:w="29" w:type="dxa"/>
              <w:right w:w="29" w:type="dxa"/>
            </w:tcMar>
            <w:vAlign w:val="center"/>
            <w:hideMark/>
          </w:tcPr>
          <w:p w14:paraId="47783BC8" w14:textId="77777777" w:rsidR="00AD6333" w:rsidRPr="00B426DD" w:rsidRDefault="00AD6333" w:rsidP="00371C85">
            <w:pPr>
              <w:jc w:val="center"/>
            </w:pPr>
            <w:r w:rsidRPr="00B426DD">
              <w:rPr>
                <w:b/>
              </w:rPr>
              <w:t>Min. VMA</w:t>
            </w:r>
          </w:p>
        </w:tc>
        <w:tc>
          <w:tcPr>
            <w:tcW w:w="1620" w:type="dxa"/>
            <w:tcBorders>
              <w:top w:val="single" w:sz="4" w:space="0" w:color="auto"/>
              <w:left w:val="nil"/>
              <w:bottom w:val="nil"/>
              <w:right w:val="nil"/>
            </w:tcBorders>
            <w:tcMar>
              <w:top w:w="29" w:type="dxa"/>
              <w:left w:w="29" w:type="dxa"/>
              <w:bottom w:w="29" w:type="dxa"/>
              <w:right w:w="29" w:type="dxa"/>
            </w:tcMar>
            <w:vAlign w:val="center"/>
            <w:hideMark/>
          </w:tcPr>
          <w:p w14:paraId="6A9A3475" w14:textId="77777777" w:rsidR="00AD6333" w:rsidRPr="00B426DD" w:rsidRDefault="00AD6333" w:rsidP="00371C85">
            <w:pPr>
              <w:jc w:val="center"/>
            </w:pPr>
            <w:r w:rsidRPr="00B426DD">
              <w:rPr>
                <w:b/>
              </w:rPr>
              <w:t>Fines/Asphalt</w:t>
            </w:r>
          </w:p>
          <w:p w14:paraId="38DB58C7" w14:textId="77777777" w:rsidR="00AD6333" w:rsidRPr="00B426DD" w:rsidRDefault="00AD6333" w:rsidP="00371C85">
            <w:pPr>
              <w:jc w:val="center"/>
            </w:pPr>
            <w:r w:rsidRPr="00B426DD">
              <w:rPr>
                <w:b/>
              </w:rPr>
              <w:t>Ratio</w:t>
            </w:r>
          </w:p>
        </w:tc>
        <w:tc>
          <w:tcPr>
            <w:tcW w:w="1440" w:type="dxa"/>
            <w:tcBorders>
              <w:top w:val="single" w:sz="4" w:space="0" w:color="auto"/>
              <w:left w:val="nil"/>
              <w:bottom w:val="nil"/>
              <w:right w:val="nil"/>
            </w:tcBorders>
            <w:tcMar>
              <w:top w:w="29" w:type="dxa"/>
              <w:left w:w="29" w:type="dxa"/>
              <w:bottom w:w="29" w:type="dxa"/>
              <w:right w:w="29" w:type="dxa"/>
            </w:tcMar>
            <w:vAlign w:val="center"/>
            <w:hideMark/>
          </w:tcPr>
          <w:p w14:paraId="51E98FD3" w14:textId="77777777" w:rsidR="00AD6333" w:rsidRPr="00B426DD" w:rsidRDefault="00AD6333" w:rsidP="00371C85">
            <w:pPr>
              <w:jc w:val="center"/>
              <w:rPr>
                <w:bCs/>
              </w:rPr>
            </w:pPr>
            <w:r w:rsidRPr="00B426DD">
              <w:rPr>
                <w:b/>
                <w:bCs/>
              </w:rPr>
              <w:t>No. of</w:t>
            </w:r>
          </w:p>
          <w:p w14:paraId="083F8113" w14:textId="77777777" w:rsidR="00AD6333" w:rsidRPr="00B426DD" w:rsidRDefault="00AD6333" w:rsidP="00371C85">
            <w:pPr>
              <w:jc w:val="center"/>
            </w:pPr>
            <w:r w:rsidRPr="00B426DD">
              <w:rPr>
                <w:b/>
                <w:bCs/>
              </w:rPr>
              <w:t>Gyrations</w:t>
            </w:r>
          </w:p>
        </w:tc>
      </w:tr>
      <w:tr w:rsidR="00AD6333" w:rsidRPr="00B426DD" w14:paraId="7F18AA30" w14:textId="77777777" w:rsidTr="00371C85">
        <w:trPr>
          <w:cantSplit/>
          <w:trHeight w:val="61"/>
        </w:trPr>
        <w:tc>
          <w:tcPr>
            <w:tcW w:w="1710" w:type="dxa"/>
            <w:tcBorders>
              <w:top w:val="nil"/>
              <w:left w:val="nil"/>
              <w:bottom w:val="single" w:sz="4" w:space="0" w:color="auto"/>
              <w:right w:val="nil"/>
            </w:tcBorders>
            <w:tcMar>
              <w:top w:w="29" w:type="dxa"/>
              <w:left w:w="29" w:type="dxa"/>
              <w:bottom w:w="29" w:type="dxa"/>
              <w:right w:w="29" w:type="dxa"/>
            </w:tcMar>
            <w:vAlign w:val="center"/>
          </w:tcPr>
          <w:p w14:paraId="5A351950" w14:textId="77777777" w:rsidR="00AD6333" w:rsidRPr="00B426DD" w:rsidRDefault="00AD6333" w:rsidP="00371C85">
            <w:pPr>
              <w:jc w:val="center"/>
              <w:rPr>
                <w:sz w:val="18"/>
              </w:rPr>
            </w:pPr>
          </w:p>
        </w:tc>
        <w:tc>
          <w:tcPr>
            <w:tcW w:w="1350" w:type="dxa"/>
            <w:tcBorders>
              <w:top w:val="nil"/>
              <w:left w:val="nil"/>
              <w:bottom w:val="single" w:sz="4" w:space="0" w:color="auto"/>
              <w:right w:val="nil"/>
            </w:tcBorders>
            <w:tcMar>
              <w:top w:w="29" w:type="dxa"/>
              <w:left w:w="29" w:type="dxa"/>
              <w:bottom w:w="29" w:type="dxa"/>
              <w:right w:w="29" w:type="dxa"/>
            </w:tcMar>
            <w:vAlign w:val="center"/>
            <w:hideMark/>
          </w:tcPr>
          <w:p w14:paraId="4218FF75" w14:textId="77777777" w:rsidR="00AD6333" w:rsidRPr="00B426DD" w:rsidRDefault="00AD6333" w:rsidP="00371C85">
            <w:pPr>
              <w:jc w:val="center"/>
              <w:rPr>
                <w:sz w:val="18"/>
              </w:rPr>
            </w:pPr>
            <w:r w:rsidRPr="00B426DD">
              <w:rPr>
                <w:b/>
              </w:rPr>
              <w:t>Production</w:t>
            </w:r>
            <w:r w:rsidRPr="00B426DD" w:rsidDel="00BC6B93">
              <w:rPr>
                <w:b/>
                <w:sz w:val="18"/>
              </w:rPr>
              <w:t xml:space="preserve"> </w:t>
            </w:r>
          </w:p>
        </w:tc>
        <w:tc>
          <w:tcPr>
            <w:tcW w:w="900" w:type="dxa"/>
            <w:tcBorders>
              <w:top w:val="nil"/>
              <w:left w:val="nil"/>
              <w:bottom w:val="single" w:sz="4" w:space="0" w:color="auto"/>
              <w:right w:val="nil"/>
            </w:tcBorders>
            <w:tcMar>
              <w:top w:w="29" w:type="dxa"/>
              <w:left w:w="29" w:type="dxa"/>
              <w:bottom w:w="29" w:type="dxa"/>
              <w:right w:w="29" w:type="dxa"/>
            </w:tcMar>
            <w:vAlign w:val="center"/>
            <w:hideMark/>
          </w:tcPr>
          <w:p w14:paraId="540D0CD6" w14:textId="77777777" w:rsidR="00AD6333" w:rsidRPr="00B426DD" w:rsidRDefault="00AD6333" w:rsidP="00371C85">
            <w:pPr>
              <w:jc w:val="center"/>
              <w:rPr>
                <w:sz w:val="18"/>
              </w:rPr>
            </w:pPr>
            <w:r w:rsidRPr="00B426DD">
              <w:rPr>
                <w:b/>
                <w:sz w:val="18"/>
              </w:rPr>
              <w:t>Design</w:t>
            </w:r>
          </w:p>
        </w:tc>
        <w:tc>
          <w:tcPr>
            <w:tcW w:w="1350" w:type="dxa"/>
            <w:tcBorders>
              <w:top w:val="nil"/>
              <w:left w:val="nil"/>
              <w:bottom w:val="single" w:sz="4" w:space="0" w:color="auto"/>
              <w:right w:val="nil"/>
            </w:tcBorders>
            <w:tcMar>
              <w:top w:w="29" w:type="dxa"/>
              <w:left w:w="29" w:type="dxa"/>
              <w:bottom w:w="29" w:type="dxa"/>
              <w:right w:w="29" w:type="dxa"/>
            </w:tcMar>
            <w:vAlign w:val="center"/>
            <w:hideMark/>
          </w:tcPr>
          <w:p w14:paraId="13B245B6" w14:textId="77777777" w:rsidR="00AD6333" w:rsidRPr="00B426DD" w:rsidRDefault="00AD6333" w:rsidP="00371C85">
            <w:pPr>
              <w:jc w:val="center"/>
              <w:rPr>
                <w:sz w:val="18"/>
              </w:rPr>
            </w:pPr>
            <w:r w:rsidRPr="00B426DD">
              <w:rPr>
                <w:b/>
                <w:bCs/>
                <w:iCs/>
              </w:rPr>
              <w:t>Production</w:t>
            </w:r>
            <w:r w:rsidRPr="00B426DD" w:rsidDel="00BC6B93">
              <w:rPr>
                <w:b/>
                <w:sz w:val="18"/>
              </w:rPr>
              <w:t xml:space="preserve"> </w:t>
            </w:r>
          </w:p>
        </w:tc>
        <w:tc>
          <w:tcPr>
            <w:tcW w:w="720" w:type="dxa"/>
            <w:tcBorders>
              <w:top w:val="nil"/>
              <w:left w:val="nil"/>
              <w:bottom w:val="single" w:sz="4" w:space="0" w:color="auto"/>
              <w:right w:val="nil"/>
            </w:tcBorders>
            <w:tcMar>
              <w:top w:w="29" w:type="dxa"/>
              <w:left w:w="29" w:type="dxa"/>
              <w:bottom w:w="29" w:type="dxa"/>
              <w:right w:w="29" w:type="dxa"/>
            </w:tcMar>
            <w:vAlign w:val="center"/>
            <w:hideMark/>
          </w:tcPr>
          <w:p w14:paraId="39291409" w14:textId="77777777" w:rsidR="00AD6333" w:rsidRPr="00B426DD" w:rsidRDefault="00AD6333" w:rsidP="00371C85">
            <w:pPr>
              <w:jc w:val="center"/>
              <w:rPr>
                <w:sz w:val="18"/>
              </w:rPr>
            </w:pPr>
            <w:r w:rsidRPr="00B426DD">
              <w:rPr>
                <w:b/>
                <w:sz w:val="18"/>
              </w:rPr>
              <w:t>(%)</w:t>
            </w:r>
          </w:p>
        </w:tc>
        <w:tc>
          <w:tcPr>
            <w:tcW w:w="1620" w:type="dxa"/>
            <w:tcBorders>
              <w:top w:val="nil"/>
              <w:left w:val="nil"/>
              <w:bottom w:val="single" w:sz="4" w:space="0" w:color="auto"/>
              <w:right w:val="nil"/>
            </w:tcBorders>
            <w:tcMar>
              <w:top w:w="29" w:type="dxa"/>
              <w:left w:w="29" w:type="dxa"/>
              <w:bottom w:w="29" w:type="dxa"/>
              <w:right w:w="29" w:type="dxa"/>
            </w:tcMar>
            <w:vAlign w:val="center"/>
            <w:hideMark/>
          </w:tcPr>
          <w:p w14:paraId="77F26A98" w14:textId="77777777" w:rsidR="00AD6333" w:rsidRPr="00B426DD" w:rsidRDefault="00AD6333" w:rsidP="00371C85">
            <w:pPr>
              <w:jc w:val="center"/>
              <w:rPr>
                <w:sz w:val="18"/>
              </w:rPr>
            </w:pPr>
          </w:p>
        </w:tc>
        <w:tc>
          <w:tcPr>
            <w:tcW w:w="1440" w:type="dxa"/>
            <w:tcBorders>
              <w:top w:val="nil"/>
              <w:left w:val="nil"/>
              <w:bottom w:val="single" w:sz="4" w:space="0" w:color="auto"/>
              <w:right w:val="nil"/>
            </w:tcBorders>
            <w:tcMar>
              <w:top w:w="29" w:type="dxa"/>
              <w:left w:w="29" w:type="dxa"/>
              <w:bottom w:w="29" w:type="dxa"/>
              <w:right w:w="29" w:type="dxa"/>
            </w:tcMar>
            <w:vAlign w:val="center"/>
            <w:hideMark/>
          </w:tcPr>
          <w:p w14:paraId="29F03471" w14:textId="77777777" w:rsidR="00AD6333" w:rsidRPr="00B426DD" w:rsidRDefault="00AD6333" w:rsidP="00371C85">
            <w:pPr>
              <w:jc w:val="center"/>
              <w:rPr>
                <w:sz w:val="18"/>
              </w:rPr>
            </w:pPr>
            <w:r w:rsidRPr="00B426DD">
              <w:rPr>
                <w:b/>
                <w:sz w:val="18"/>
              </w:rPr>
              <w:t>N Design</w:t>
            </w:r>
          </w:p>
        </w:tc>
      </w:tr>
      <w:tr w:rsidR="00AD6333" w:rsidRPr="00B426DD" w14:paraId="3733524F" w14:textId="77777777" w:rsidTr="00371C85">
        <w:trPr>
          <w:cantSplit/>
          <w:trHeight w:val="51"/>
        </w:trPr>
        <w:tc>
          <w:tcPr>
            <w:tcW w:w="1710" w:type="dxa"/>
            <w:tcBorders>
              <w:top w:val="single" w:sz="4" w:space="0" w:color="auto"/>
              <w:left w:val="nil"/>
              <w:bottom w:val="nil"/>
              <w:right w:val="nil"/>
            </w:tcBorders>
            <w:tcMar>
              <w:top w:w="29" w:type="dxa"/>
              <w:left w:w="29" w:type="dxa"/>
              <w:bottom w:w="29" w:type="dxa"/>
              <w:right w:w="29" w:type="dxa"/>
            </w:tcMar>
            <w:vAlign w:val="center"/>
          </w:tcPr>
          <w:p w14:paraId="7045FD27" w14:textId="77777777" w:rsidR="00AD6333" w:rsidRPr="00B426DD" w:rsidRDefault="00AD6333" w:rsidP="00371C85">
            <w:pPr>
              <w:rPr>
                <w:sz w:val="18"/>
              </w:rPr>
            </w:pPr>
          </w:p>
        </w:tc>
        <w:tc>
          <w:tcPr>
            <w:tcW w:w="1350" w:type="dxa"/>
            <w:tcBorders>
              <w:top w:val="single" w:sz="4" w:space="0" w:color="auto"/>
              <w:left w:val="nil"/>
              <w:bottom w:val="nil"/>
              <w:right w:val="nil"/>
            </w:tcBorders>
            <w:tcMar>
              <w:top w:w="29" w:type="dxa"/>
              <w:left w:w="29" w:type="dxa"/>
              <w:bottom w:w="29" w:type="dxa"/>
              <w:right w:w="29" w:type="dxa"/>
            </w:tcMar>
            <w:vAlign w:val="center"/>
          </w:tcPr>
          <w:p w14:paraId="480DBBFA" w14:textId="77777777" w:rsidR="00AD6333" w:rsidRPr="00B426DD" w:rsidRDefault="00AD6333" w:rsidP="00371C85">
            <w:pPr>
              <w:rPr>
                <w:sz w:val="18"/>
              </w:rPr>
            </w:pPr>
          </w:p>
        </w:tc>
        <w:tc>
          <w:tcPr>
            <w:tcW w:w="900" w:type="dxa"/>
            <w:tcBorders>
              <w:top w:val="single" w:sz="4" w:space="0" w:color="auto"/>
              <w:left w:val="nil"/>
              <w:bottom w:val="nil"/>
              <w:right w:val="nil"/>
            </w:tcBorders>
            <w:tcMar>
              <w:top w:w="29" w:type="dxa"/>
              <w:left w:w="29" w:type="dxa"/>
              <w:bottom w:w="29" w:type="dxa"/>
              <w:right w:w="29" w:type="dxa"/>
            </w:tcMar>
            <w:vAlign w:val="center"/>
          </w:tcPr>
          <w:p w14:paraId="51F13492" w14:textId="77777777" w:rsidR="00AD6333" w:rsidRPr="00B426DD" w:rsidRDefault="00AD6333" w:rsidP="00371C85">
            <w:pPr>
              <w:rPr>
                <w:sz w:val="18"/>
              </w:rPr>
            </w:pPr>
          </w:p>
        </w:tc>
        <w:tc>
          <w:tcPr>
            <w:tcW w:w="1350" w:type="dxa"/>
            <w:tcBorders>
              <w:top w:val="single" w:sz="4" w:space="0" w:color="auto"/>
              <w:left w:val="nil"/>
              <w:bottom w:val="nil"/>
              <w:right w:val="nil"/>
            </w:tcBorders>
            <w:tcMar>
              <w:top w:w="29" w:type="dxa"/>
              <w:left w:w="29" w:type="dxa"/>
              <w:bottom w:w="29" w:type="dxa"/>
              <w:right w:w="29" w:type="dxa"/>
            </w:tcMar>
            <w:vAlign w:val="center"/>
          </w:tcPr>
          <w:p w14:paraId="2D7A9B35" w14:textId="77777777" w:rsidR="00AD6333" w:rsidRPr="00B426DD" w:rsidRDefault="00AD6333" w:rsidP="00371C85">
            <w:pPr>
              <w:rPr>
                <w:sz w:val="18"/>
              </w:rPr>
            </w:pPr>
          </w:p>
        </w:tc>
        <w:tc>
          <w:tcPr>
            <w:tcW w:w="720" w:type="dxa"/>
            <w:tcBorders>
              <w:top w:val="single" w:sz="4" w:space="0" w:color="auto"/>
              <w:left w:val="nil"/>
              <w:bottom w:val="nil"/>
              <w:right w:val="nil"/>
            </w:tcBorders>
            <w:tcMar>
              <w:top w:w="29" w:type="dxa"/>
              <w:left w:w="29" w:type="dxa"/>
              <w:bottom w:w="29" w:type="dxa"/>
              <w:right w:w="29" w:type="dxa"/>
            </w:tcMar>
            <w:vAlign w:val="center"/>
          </w:tcPr>
          <w:p w14:paraId="53A115BF" w14:textId="77777777" w:rsidR="00AD6333" w:rsidRPr="00B426DD" w:rsidRDefault="00AD6333" w:rsidP="00371C85">
            <w:pPr>
              <w:rPr>
                <w:sz w:val="18"/>
              </w:rPr>
            </w:pPr>
          </w:p>
        </w:tc>
        <w:tc>
          <w:tcPr>
            <w:tcW w:w="1620" w:type="dxa"/>
            <w:tcBorders>
              <w:top w:val="single" w:sz="4" w:space="0" w:color="auto"/>
              <w:left w:val="nil"/>
              <w:bottom w:val="nil"/>
              <w:right w:val="nil"/>
            </w:tcBorders>
            <w:tcMar>
              <w:top w:w="29" w:type="dxa"/>
              <w:left w:w="29" w:type="dxa"/>
              <w:bottom w:w="29" w:type="dxa"/>
              <w:right w:w="29" w:type="dxa"/>
            </w:tcMar>
            <w:vAlign w:val="center"/>
          </w:tcPr>
          <w:p w14:paraId="65CC23E4" w14:textId="77777777" w:rsidR="00AD6333" w:rsidRPr="00B426DD" w:rsidRDefault="00AD6333" w:rsidP="00371C85">
            <w:pPr>
              <w:jc w:val="center"/>
              <w:rPr>
                <w:sz w:val="18"/>
              </w:rPr>
            </w:pPr>
          </w:p>
        </w:tc>
        <w:tc>
          <w:tcPr>
            <w:tcW w:w="1440" w:type="dxa"/>
            <w:tcBorders>
              <w:top w:val="single" w:sz="4" w:space="0" w:color="auto"/>
              <w:left w:val="nil"/>
              <w:bottom w:val="nil"/>
              <w:right w:val="nil"/>
            </w:tcBorders>
            <w:tcMar>
              <w:top w:w="29" w:type="dxa"/>
              <w:left w:w="29" w:type="dxa"/>
              <w:bottom w:w="29" w:type="dxa"/>
              <w:right w:w="29" w:type="dxa"/>
            </w:tcMar>
            <w:vAlign w:val="center"/>
          </w:tcPr>
          <w:p w14:paraId="6389C40F" w14:textId="77777777" w:rsidR="00AD6333" w:rsidRPr="00B426DD" w:rsidRDefault="00AD6333" w:rsidP="00371C85">
            <w:pPr>
              <w:jc w:val="center"/>
              <w:rPr>
                <w:sz w:val="18"/>
              </w:rPr>
            </w:pPr>
          </w:p>
        </w:tc>
      </w:tr>
      <w:tr w:rsidR="00AD6333" w:rsidRPr="00B426DD" w14:paraId="238EF46C" w14:textId="77777777" w:rsidTr="00371C85">
        <w:trPr>
          <w:cantSplit/>
        </w:trPr>
        <w:tc>
          <w:tcPr>
            <w:tcW w:w="1710" w:type="dxa"/>
            <w:tcMar>
              <w:top w:w="29" w:type="dxa"/>
              <w:left w:w="29" w:type="dxa"/>
              <w:bottom w:w="29" w:type="dxa"/>
              <w:right w:w="29" w:type="dxa"/>
            </w:tcMar>
            <w:vAlign w:val="center"/>
            <w:hideMark/>
          </w:tcPr>
          <w:p w14:paraId="46E978E4" w14:textId="77777777" w:rsidR="00AD6333" w:rsidRPr="00B426DD" w:rsidRDefault="00AD6333" w:rsidP="00371C85">
            <w:pPr>
              <w:rPr>
                <w:sz w:val="18"/>
                <w:szCs w:val="18"/>
              </w:rPr>
            </w:pPr>
            <w:r w:rsidRPr="00B426DD">
              <w:rPr>
                <w:sz w:val="18"/>
                <w:szCs w:val="18"/>
              </w:rPr>
              <w:t>SM-9.0A</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05CF94A7"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07868BA2" w14:textId="77777777" w:rsidR="00AD6333" w:rsidRPr="00B426DD" w:rsidRDefault="00AD6333"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4FA78BD5" w14:textId="77777777" w:rsidR="00AD6333" w:rsidRPr="00B426DD" w:rsidRDefault="00AD6333" w:rsidP="00371C85">
            <w:pPr>
              <w:jc w:val="center"/>
              <w:rPr>
                <w:sz w:val="18"/>
              </w:rPr>
            </w:pPr>
            <w:r w:rsidRPr="00B426DD">
              <w:rPr>
                <w:sz w:val="18"/>
              </w:rPr>
              <w:t>70-85</w:t>
            </w:r>
          </w:p>
        </w:tc>
        <w:tc>
          <w:tcPr>
            <w:tcW w:w="720" w:type="dxa"/>
            <w:tcMar>
              <w:top w:w="29" w:type="dxa"/>
              <w:left w:w="29" w:type="dxa"/>
              <w:bottom w:w="29" w:type="dxa"/>
              <w:right w:w="29" w:type="dxa"/>
            </w:tcMar>
            <w:vAlign w:val="center"/>
            <w:hideMark/>
          </w:tcPr>
          <w:p w14:paraId="69AC5D3E" w14:textId="77777777" w:rsidR="00AD6333" w:rsidRPr="00B426DD" w:rsidRDefault="00AD6333" w:rsidP="00371C85">
            <w:pPr>
              <w:jc w:val="center"/>
              <w:rPr>
                <w:sz w:val="18"/>
              </w:rPr>
            </w:pPr>
            <w:r w:rsidRPr="00B426DD">
              <w:rPr>
                <w:sz w:val="18"/>
              </w:rPr>
              <w:t>16</w:t>
            </w:r>
          </w:p>
        </w:tc>
        <w:tc>
          <w:tcPr>
            <w:tcW w:w="1620" w:type="dxa"/>
            <w:tcMar>
              <w:top w:w="29" w:type="dxa"/>
              <w:left w:w="29" w:type="dxa"/>
              <w:bottom w:w="29" w:type="dxa"/>
              <w:right w:w="29" w:type="dxa"/>
            </w:tcMar>
            <w:vAlign w:val="center"/>
            <w:hideMark/>
          </w:tcPr>
          <w:p w14:paraId="1481FED3" w14:textId="77777777" w:rsidR="00AD6333" w:rsidRPr="00B426DD" w:rsidRDefault="00AD6333" w:rsidP="00371C85">
            <w:pPr>
              <w:jc w:val="center"/>
              <w:rPr>
                <w:sz w:val="18"/>
              </w:rPr>
            </w:pPr>
            <w:r w:rsidRPr="00B426DD">
              <w:rPr>
                <w:sz w:val="18"/>
              </w:rPr>
              <w:t>0.6-1.3</w:t>
            </w:r>
          </w:p>
        </w:tc>
        <w:tc>
          <w:tcPr>
            <w:tcW w:w="1440" w:type="dxa"/>
            <w:tcMar>
              <w:top w:w="29" w:type="dxa"/>
              <w:left w:w="29" w:type="dxa"/>
              <w:bottom w:w="29" w:type="dxa"/>
              <w:right w:w="29" w:type="dxa"/>
            </w:tcMar>
            <w:vAlign w:val="center"/>
            <w:hideMark/>
          </w:tcPr>
          <w:p w14:paraId="5A199C53" w14:textId="77777777" w:rsidR="00AD6333" w:rsidRPr="00B426DD" w:rsidRDefault="00AD6333" w:rsidP="00371C85">
            <w:pPr>
              <w:jc w:val="center"/>
              <w:rPr>
                <w:sz w:val="18"/>
              </w:rPr>
            </w:pPr>
            <w:r w:rsidRPr="00B426DD">
              <w:rPr>
                <w:sz w:val="18"/>
              </w:rPr>
              <w:t>65</w:t>
            </w:r>
          </w:p>
        </w:tc>
      </w:tr>
      <w:tr w:rsidR="00AD6333" w:rsidRPr="00B426DD" w14:paraId="3230EF6A" w14:textId="77777777" w:rsidTr="00371C85">
        <w:trPr>
          <w:cantSplit/>
        </w:trPr>
        <w:tc>
          <w:tcPr>
            <w:tcW w:w="1710" w:type="dxa"/>
            <w:tcMar>
              <w:top w:w="29" w:type="dxa"/>
              <w:left w:w="29" w:type="dxa"/>
              <w:bottom w:w="29" w:type="dxa"/>
              <w:right w:w="29" w:type="dxa"/>
            </w:tcMar>
            <w:vAlign w:val="center"/>
            <w:hideMark/>
          </w:tcPr>
          <w:p w14:paraId="3E4385A9" w14:textId="77777777" w:rsidR="00AD6333" w:rsidRPr="00B426DD" w:rsidRDefault="00AD6333" w:rsidP="00371C85">
            <w:pPr>
              <w:rPr>
                <w:sz w:val="18"/>
                <w:szCs w:val="18"/>
              </w:rPr>
            </w:pPr>
            <w:r w:rsidRPr="00B426DD">
              <w:rPr>
                <w:sz w:val="18"/>
                <w:szCs w:val="18"/>
              </w:rPr>
              <w:t>SM-9.0D</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3F6B879A"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1B3DE54E" w14:textId="77777777" w:rsidR="00AD6333" w:rsidRPr="00B426DD" w:rsidRDefault="00AD6333"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3092AA51" w14:textId="77777777" w:rsidR="00AD6333" w:rsidRPr="00B426DD" w:rsidRDefault="00AD6333" w:rsidP="00371C85">
            <w:pPr>
              <w:jc w:val="center"/>
              <w:rPr>
                <w:sz w:val="18"/>
              </w:rPr>
            </w:pPr>
            <w:r w:rsidRPr="00B426DD">
              <w:rPr>
                <w:sz w:val="18"/>
              </w:rPr>
              <w:t>70-85</w:t>
            </w:r>
          </w:p>
        </w:tc>
        <w:tc>
          <w:tcPr>
            <w:tcW w:w="720" w:type="dxa"/>
            <w:tcMar>
              <w:top w:w="29" w:type="dxa"/>
              <w:left w:w="29" w:type="dxa"/>
              <w:bottom w:w="29" w:type="dxa"/>
              <w:right w:w="29" w:type="dxa"/>
            </w:tcMar>
            <w:vAlign w:val="center"/>
            <w:hideMark/>
          </w:tcPr>
          <w:p w14:paraId="059CBC1F" w14:textId="77777777" w:rsidR="00AD6333" w:rsidRPr="00B426DD" w:rsidRDefault="00AD6333" w:rsidP="00371C85">
            <w:pPr>
              <w:jc w:val="center"/>
              <w:rPr>
                <w:sz w:val="18"/>
              </w:rPr>
            </w:pPr>
            <w:r w:rsidRPr="00B426DD">
              <w:rPr>
                <w:sz w:val="18"/>
              </w:rPr>
              <w:t>16</w:t>
            </w:r>
          </w:p>
        </w:tc>
        <w:tc>
          <w:tcPr>
            <w:tcW w:w="1620" w:type="dxa"/>
            <w:tcMar>
              <w:top w:w="29" w:type="dxa"/>
              <w:left w:w="29" w:type="dxa"/>
              <w:bottom w:w="29" w:type="dxa"/>
              <w:right w:w="29" w:type="dxa"/>
            </w:tcMar>
            <w:vAlign w:val="center"/>
            <w:hideMark/>
          </w:tcPr>
          <w:p w14:paraId="68E9AACE" w14:textId="77777777" w:rsidR="00AD6333" w:rsidRPr="00B426DD" w:rsidRDefault="00AD6333" w:rsidP="00371C85">
            <w:pPr>
              <w:jc w:val="center"/>
              <w:rPr>
                <w:sz w:val="18"/>
              </w:rPr>
            </w:pPr>
            <w:r w:rsidRPr="00B426DD">
              <w:rPr>
                <w:sz w:val="18"/>
              </w:rPr>
              <w:t>0.6-1.3</w:t>
            </w:r>
          </w:p>
        </w:tc>
        <w:tc>
          <w:tcPr>
            <w:tcW w:w="1440" w:type="dxa"/>
            <w:tcMar>
              <w:top w:w="29" w:type="dxa"/>
              <w:left w:w="29" w:type="dxa"/>
              <w:bottom w:w="29" w:type="dxa"/>
              <w:right w:w="29" w:type="dxa"/>
            </w:tcMar>
            <w:vAlign w:val="center"/>
            <w:hideMark/>
          </w:tcPr>
          <w:p w14:paraId="674A8DDB" w14:textId="77777777" w:rsidR="00AD6333" w:rsidRPr="00B426DD" w:rsidRDefault="00AD6333" w:rsidP="00371C85">
            <w:pPr>
              <w:jc w:val="center"/>
              <w:rPr>
                <w:sz w:val="18"/>
              </w:rPr>
            </w:pPr>
            <w:r w:rsidRPr="00B426DD">
              <w:rPr>
                <w:sz w:val="18"/>
              </w:rPr>
              <w:t>65</w:t>
            </w:r>
          </w:p>
        </w:tc>
      </w:tr>
      <w:tr w:rsidR="00AD6333" w:rsidRPr="00B426DD" w14:paraId="04ECCD01" w14:textId="77777777" w:rsidTr="00371C85">
        <w:trPr>
          <w:cantSplit/>
        </w:trPr>
        <w:tc>
          <w:tcPr>
            <w:tcW w:w="1710" w:type="dxa"/>
            <w:tcMar>
              <w:top w:w="29" w:type="dxa"/>
              <w:left w:w="29" w:type="dxa"/>
              <w:bottom w:w="29" w:type="dxa"/>
              <w:right w:w="29" w:type="dxa"/>
            </w:tcMar>
            <w:vAlign w:val="center"/>
            <w:hideMark/>
          </w:tcPr>
          <w:p w14:paraId="1A5D7BB8" w14:textId="77777777" w:rsidR="00AD6333" w:rsidRPr="00B426DD" w:rsidRDefault="00AD6333" w:rsidP="00371C85">
            <w:pPr>
              <w:rPr>
                <w:sz w:val="18"/>
                <w:szCs w:val="18"/>
              </w:rPr>
            </w:pPr>
            <w:r w:rsidRPr="00B426DD">
              <w:rPr>
                <w:sz w:val="18"/>
                <w:szCs w:val="18"/>
              </w:rPr>
              <w:t>SM-9.0E</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0F5FFCE4"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70756F65" w14:textId="77777777" w:rsidR="00AD6333" w:rsidRPr="00B426DD" w:rsidRDefault="00AD6333"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643F7B36" w14:textId="77777777" w:rsidR="00AD6333" w:rsidRPr="00B426DD" w:rsidRDefault="00AD6333" w:rsidP="00371C85">
            <w:pPr>
              <w:jc w:val="center"/>
              <w:rPr>
                <w:sz w:val="18"/>
              </w:rPr>
            </w:pPr>
            <w:r w:rsidRPr="00B426DD">
              <w:rPr>
                <w:sz w:val="18"/>
              </w:rPr>
              <w:t>70-85</w:t>
            </w:r>
          </w:p>
        </w:tc>
        <w:tc>
          <w:tcPr>
            <w:tcW w:w="720" w:type="dxa"/>
            <w:tcMar>
              <w:top w:w="29" w:type="dxa"/>
              <w:left w:w="29" w:type="dxa"/>
              <w:bottom w:w="29" w:type="dxa"/>
              <w:right w:w="29" w:type="dxa"/>
            </w:tcMar>
            <w:vAlign w:val="center"/>
            <w:hideMark/>
          </w:tcPr>
          <w:p w14:paraId="7266BAD4" w14:textId="77777777" w:rsidR="00AD6333" w:rsidRPr="00B426DD" w:rsidRDefault="00AD6333" w:rsidP="00371C85">
            <w:pPr>
              <w:jc w:val="center"/>
              <w:rPr>
                <w:sz w:val="18"/>
              </w:rPr>
            </w:pPr>
            <w:r w:rsidRPr="00B426DD">
              <w:rPr>
                <w:sz w:val="18"/>
              </w:rPr>
              <w:t>16</w:t>
            </w:r>
          </w:p>
        </w:tc>
        <w:tc>
          <w:tcPr>
            <w:tcW w:w="1620" w:type="dxa"/>
            <w:tcMar>
              <w:top w:w="29" w:type="dxa"/>
              <w:left w:w="29" w:type="dxa"/>
              <w:bottom w:w="29" w:type="dxa"/>
              <w:right w:w="29" w:type="dxa"/>
            </w:tcMar>
            <w:vAlign w:val="center"/>
            <w:hideMark/>
          </w:tcPr>
          <w:p w14:paraId="6A1A4CA7" w14:textId="77777777" w:rsidR="00AD6333" w:rsidRPr="00B426DD" w:rsidRDefault="00AD6333" w:rsidP="00371C85">
            <w:pPr>
              <w:jc w:val="center"/>
              <w:rPr>
                <w:sz w:val="18"/>
              </w:rPr>
            </w:pPr>
            <w:r w:rsidRPr="00B426DD">
              <w:rPr>
                <w:sz w:val="18"/>
              </w:rPr>
              <w:t>0.6-1.3</w:t>
            </w:r>
          </w:p>
        </w:tc>
        <w:tc>
          <w:tcPr>
            <w:tcW w:w="1440" w:type="dxa"/>
            <w:tcMar>
              <w:top w:w="29" w:type="dxa"/>
              <w:left w:w="29" w:type="dxa"/>
              <w:bottom w:w="29" w:type="dxa"/>
              <w:right w:w="29" w:type="dxa"/>
            </w:tcMar>
            <w:vAlign w:val="center"/>
            <w:hideMark/>
          </w:tcPr>
          <w:p w14:paraId="0DFB8367" w14:textId="77777777" w:rsidR="00AD6333" w:rsidRPr="00B426DD" w:rsidRDefault="00AD6333" w:rsidP="00371C85">
            <w:pPr>
              <w:jc w:val="center"/>
              <w:rPr>
                <w:sz w:val="18"/>
              </w:rPr>
            </w:pPr>
            <w:r w:rsidRPr="00B426DD">
              <w:rPr>
                <w:sz w:val="18"/>
              </w:rPr>
              <w:t>65</w:t>
            </w:r>
          </w:p>
        </w:tc>
      </w:tr>
      <w:tr w:rsidR="00AD6333" w:rsidRPr="00B426DD" w14:paraId="6A8BA342" w14:textId="77777777" w:rsidTr="00371C85">
        <w:trPr>
          <w:cantSplit/>
        </w:trPr>
        <w:tc>
          <w:tcPr>
            <w:tcW w:w="1710" w:type="dxa"/>
            <w:tcMar>
              <w:top w:w="29" w:type="dxa"/>
              <w:left w:w="29" w:type="dxa"/>
              <w:bottom w:w="29" w:type="dxa"/>
              <w:right w:w="29" w:type="dxa"/>
            </w:tcMar>
            <w:vAlign w:val="center"/>
          </w:tcPr>
          <w:p w14:paraId="0B8156E4" w14:textId="77777777" w:rsidR="00AD6333" w:rsidRPr="00B426DD" w:rsidRDefault="00AD6333" w:rsidP="00371C85">
            <w:pPr>
              <w:rPr>
                <w:sz w:val="18"/>
                <w:szCs w:val="18"/>
              </w:rPr>
            </w:pPr>
          </w:p>
        </w:tc>
        <w:tc>
          <w:tcPr>
            <w:tcW w:w="1350" w:type="dxa"/>
            <w:tcMar>
              <w:top w:w="29" w:type="dxa"/>
              <w:left w:w="29" w:type="dxa"/>
              <w:bottom w:w="29" w:type="dxa"/>
              <w:right w:w="29" w:type="dxa"/>
            </w:tcMar>
            <w:vAlign w:val="center"/>
          </w:tcPr>
          <w:p w14:paraId="7BEF0CCA" w14:textId="77777777" w:rsidR="00AD6333" w:rsidRPr="00B426DD" w:rsidRDefault="00AD6333" w:rsidP="00371C85">
            <w:pPr>
              <w:jc w:val="center"/>
              <w:rPr>
                <w:sz w:val="18"/>
              </w:rPr>
            </w:pPr>
          </w:p>
        </w:tc>
        <w:tc>
          <w:tcPr>
            <w:tcW w:w="900" w:type="dxa"/>
            <w:tcMar>
              <w:top w:w="29" w:type="dxa"/>
              <w:left w:w="29" w:type="dxa"/>
              <w:bottom w:w="29" w:type="dxa"/>
              <w:right w:w="29" w:type="dxa"/>
            </w:tcMar>
            <w:vAlign w:val="center"/>
          </w:tcPr>
          <w:p w14:paraId="1CCAA8C8" w14:textId="77777777" w:rsidR="00AD6333" w:rsidRPr="00B426DD" w:rsidRDefault="00AD6333" w:rsidP="00371C85">
            <w:pPr>
              <w:jc w:val="center"/>
              <w:rPr>
                <w:sz w:val="18"/>
              </w:rPr>
            </w:pPr>
          </w:p>
        </w:tc>
        <w:tc>
          <w:tcPr>
            <w:tcW w:w="1350" w:type="dxa"/>
            <w:tcMar>
              <w:top w:w="29" w:type="dxa"/>
              <w:left w:w="29" w:type="dxa"/>
              <w:bottom w:w="29" w:type="dxa"/>
              <w:right w:w="29" w:type="dxa"/>
            </w:tcMar>
            <w:vAlign w:val="center"/>
          </w:tcPr>
          <w:p w14:paraId="25B9BCD3" w14:textId="77777777" w:rsidR="00AD6333" w:rsidRPr="00B426DD" w:rsidRDefault="00AD6333" w:rsidP="00371C85">
            <w:pPr>
              <w:rPr>
                <w:sz w:val="18"/>
              </w:rPr>
            </w:pPr>
          </w:p>
        </w:tc>
        <w:tc>
          <w:tcPr>
            <w:tcW w:w="720" w:type="dxa"/>
            <w:tcMar>
              <w:top w:w="29" w:type="dxa"/>
              <w:left w:w="29" w:type="dxa"/>
              <w:bottom w:w="29" w:type="dxa"/>
              <w:right w:w="29" w:type="dxa"/>
            </w:tcMar>
            <w:vAlign w:val="center"/>
          </w:tcPr>
          <w:p w14:paraId="618DBF05" w14:textId="77777777" w:rsidR="00AD6333" w:rsidRPr="00B426DD" w:rsidRDefault="00AD6333" w:rsidP="00371C85">
            <w:pPr>
              <w:jc w:val="center"/>
              <w:rPr>
                <w:sz w:val="18"/>
              </w:rPr>
            </w:pPr>
          </w:p>
        </w:tc>
        <w:tc>
          <w:tcPr>
            <w:tcW w:w="1620" w:type="dxa"/>
            <w:tcMar>
              <w:top w:w="29" w:type="dxa"/>
              <w:left w:w="29" w:type="dxa"/>
              <w:bottom w:w="29" w:type="dxa"/>
              <w:right w:w="29" w:type="dxa"/>
            </w:tcMar>
            <w:vAlign w:val="center"/>
          </w:tcPr>
          <w:p w14:paraId="15E610E4" w14:textId="77777777" w:rsidR="00AD6333" w:rsidRPr="00B426DD" w:rsidRDefault="00AD6333" w:rsidP="00371C85">
            <w:pPr>
              <w:jc w:val="center"/>
              <w:rPr>
                <w:sz w:val="18"/>
              </w:rPr>
            </w:pPr>
          </w:p>
        </w:tc>
        <w:tc>
          <w:tcPr>
            <w:tcW w:w="1440" w:type="dxa"/>
            <w:tcMar>
              <w:top w:w="29" w:type="dxa"/>
              <w:left w:w="29" w:type="dxa"/>
              <w:bottom w:w="29" w:type="dxa"/>
              <w:right w:w="29" w:type="dxa"/>
            </w:tcMar>
            <w:vAlign w:val="center"/>
          </w:tcPr>
          <w:p w14:paraId="3622A7C9" w14:textId="77777777" w:rsidR="00AD6333" w:rsidRPr="00B426DD" w:rsidRDefault="00AD6333" w:rsidP="00371C85">
            <w:pPr>
              <w:jc w:val="center"/>
              <w:rPr>
                <w:sz w:val="18"/>
              </w:rPr>
            </w:pPr>
          </w:p>
        </w:tc>
      </w:tr>
      <w:tr w:rsidR="00AD6333" w:rsidRPr="00B426DD" w14:paraId="1AB34367" w14:textId="77777777" w:rsidTr="00BE1D68">
        <w:trPr>
          <w:cantSplit/>
        </w:trPr>
        <w:tc>
          <w:tcPr>
            <w:tcW w:w="1710" w:type="dxa"/>
            <w:tcMar>
              <w:top w:w="29" w:type="dxa"/>
              <w:left w:w="29" w:type="dxa"/>
              <w:bottom w:w="29" w:type="dxa"/>
              <w:right w:w="29" w:type="dxa"/>
            </w:tcMar>
            <w:vAlign w:val="center"/>
            <w:hideMark/>
          </w:tcPr>
          <w:p w14:paraId="0A0301A2" w14:textId="77777777" w:rsidR="00AD6333" w:rsidRPr="00B426DD" w:rsidRDefault="00AD6333" w:rsidP="00371C85">
            <w:pPr>
              <w:rPr>
                <w:sz w:val="18"/>
                <w:szCs w:val="18"/>
              </w:rPr>
            </w:pPr>
            <w:r w:rsidRPr="00B426DD">
              <w:rPr>
                <w:sz w:val="18"/>
                <w:szCs w:val="18"/>
              </w:rPr>
              <w:t>SM-9.5A</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3062517C" w14:textId="2A9F7C7C" w:rsidR="00AD6333" w:rsidRPr="00B426DD" w:rsidRDefault="00AD6333" w:rsidP="00A0306A">
            <w:pPr>
              <w:jc w:val="center"/>
              <w:rPr>
                <w:sz w:val="18"/>
              </w:rPr>
            </w:pPr>
            <w:r w:rsidRPr="00B426DD">
              <w:rPr>
                <w:sz w:val="18"/>
              </w:rPr>
              <w:t xml:space="preserve"> </w:t>
            </w:r>
            <w:r w:rsidR="00A0306A" w:rsidRPr="00B426DD">
              <w:rPr>
                <w:sz w:val="18"/>
              </w:rPr>
              <w:t>2.0-5.0</w:t>
            </w:r>
          </w:p>
        </w:tc>
        <w:tc>
          <w:tcPr>
            <w:tcW w:w="900" w:type="dxa"/>
            <w:tcMar>
              <w:top w:w="29" w:type="dxa"/>
              <w:left w:w="29" w:type="dxa"/>
              <w:bottom w:w="29" w:type="dxa"/>
              <w:right w:w="29" w:type="dxa"/>
            </w:tcMar>
            <w:vAlign w:val="center"/>
          </w:tcPr>
          <w:p w14:paraId="46DCCD46" w14:textId="4377726B" w:rsidR="00AD6333" w:rsidRPr="00B426DD" w:rsidRDefault="00A0306A"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1FBBDE5C" w14:textId="586D56C0" w:rsidR="00AD6333" w:rsidRPr="00B426DD" w:rsidRDefault="00A0306A" w:rsidP="00371C85">
            <w:pPr>
              <w:jc w:val="center"/>
              <w:rPr>
                <w:sz w:val="18"/>
              </w:rPr>
            </w:pPr>
            <w:r w:rsidRPr="00B426DD">
              <w:rPr>
                <w:sz w:val="18"/>
              </w:rPr>
              <w:t>70-85</w:t>
            </w:r>
          </w:p>
        </w:tc>
        <w:tc>
          <w:tcPr>
            <w:tcW w:w="720" w:type="dxa"/>
            <w:tcMar>
              <w:top w:w="29" w:type="dxa"/>
              <w:left w:w="29" w:type="dxa"/>
              <w:bottom w:w="29" w:type="dxa"/>
              <w:right w:w="29" w:type="dxa"/>
            </w:tcMar>
            <w:vAlign w:val="center"/>
            <w:hideMark/>
          </w:tcPr>
          <w:p w14:paraId="054E206E" w14:textId="77777777" w:rsidR="00AD6333" w:rsidRPr="00B426DD" w:rsidRDefault="00AD6333" w:rsidP="00371C85">
            <w:pPr>
              <w:jc w:val="center"/>
              <w:rPr>
                <w:sz w:val="18"/>
              </w:rPr>
            </w:pPr>
            <w:r w:rsidRPr="00B426DD">
              <w:rPr>
                <w:sz w:val="18"/>
              </w:rPr>
              <w:t xml:space="preserve"> 16</w:t>
            </w:r>
          </w:p>
        </w:tc>
        <w:tc>
          <w:tcPr>
            <w:tcW w:w="1620" w:type="dxa"/>
            <w:tcMar>
              <w:top w:w="29" w:type="dxa"/>
              <w:left w:w="29" w:type="dxa"/>
              <w:bottom w:w="29" w:type="dxa"/>
              <w:right w:w="29" w:type="dxa"/>
            </w:tcMar>
            <w:vAlign w:val="center"/>
            <w:hideMark/>
          </w:tcPr>
          <w:p w14:paraId="213EC77F" w14:textId="77777777" w:rsidR="00AD6333" w:rsidRPr="00B426DD" w:rsidRDefault="00AD6333" w:rsidP="00371C85">
            <w:pPr>
              <w:jc w:val="center"/>
              <w:rPr>
                <w:sz w:val="18"/>
              </w:rPr>
            </w:pPr>
            <w:r w:rsidRPr="00B426DD">
              <w:rPr>
                <w:sz w:val="18"/>
              </w:rPr>
              <w:t>0.7-1.3</w:t>
            </w:r>
          </w:p>
        </w:tc>
        <w:tc>
          <w:tcPr>
            <w:tcW w:w="1440" w:type="dxa"/>
            <w:tcMar>
              <w:top w:w="29" w:type="dxa"/>
              <w:left w:w="29" w:type="dxa"/>
              <w:bottom w:w="29" w:type="dxa"/>
              <w:right w:w="29" w:type="dxa"/>
            </w:tcMar>
            <w:vAlign w:val="center"/>
            <w:hideMark/>
          </w:tcPr>
          <w:p w14:paraId="00781B12" w14:textId="77777777" w:rsidR="00AD6333" w:rsidRPr="00B426DD" w:rsidRDefault="00AD6333" w:rsidP="00371C85">
            <w:pPr>
              <w:jc w:val="center"/>
              <w:rPr>
                <w:sz w:val="18"/>
              </w:rPr>
            </w:pPr>
            <w:r w:rsidRPr="00B426DD">
              <w:rPr>
                <w:sz w:val="18"/>
              </w:rPr>
              <w:t xml:space="preserve"> 50</w:t>
            </w:r>
          </w:p>
        </w:tc>
      </w:tr>
      <w:tr w:rsidR="00AD6333" w:rsidRPr="00B426DD" w14:paraId="0EB20E29" w14:textId="77777777" w:rsidTr="00BE1D68">
        <w:trPr>
          <w:cantSplit/>
          <w:trHeight w:val="279"/>
        </w:trPr>
        <w:tc>
          <w:tcPr>
            <w:tcW w:w="1710" w:type="dxa"/>
            <w:tcMar>
              <w:top w:w="29" w:type="dxa"/>
              <w:left w:w="29" w:type="dxa"/>
              <w:bottom w:w="29" w:type="dxa"/>
              <w:right w:w="29" w:type="dxa"/>
            </w:tcMar>
            <w:vAlign w:val="center"/>
            <w:hideMark/>
          </w:tcPr>
          <w:p w14:paraId="6A2D934B" w14:textId="77777777" w:rsidR="00AD6333" w:rsidRPr="00B426DD" w:rsidRDefault="00AD6333" w:rsidP="00371C85">
            <w:pPr>
              <w:rPr>
                <w:sz w:val="18"/>
                <w:szCs w:val="18"/>
              </w:rPr>
            </w:pPr>
            <w:r w:rsidRPr="00B426DD">
              <w:rPr>
                <w:sz w:val="18"/>
                <w:szCs w:val="18"/>
              </w:rPr>
              <w:t>SM-9.5D</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71789785" w14:textId="75A5E275" w:rsidR="00AD6333" w:rsidRPr="00B426DD" w:rsidRDefault="00A0306A" w:rsidP="00371C85">
            <w:pPr>
              <w:jc w:val="center"/>
              <w:rPr>
                <w:sz w:val="18"/>
              </w:rPr>
            </w:pPr>
            <w:r w:rsidRPr="00B426DD">
              <w:rPr>
                <w:sz w:val="18"/>
              </w:rPr>
              <w:t>2.0-5.0</w:t>
            </w:r>
          </w:p>
        </w:tc>
        <w:tc>
          <w:tcPr>
            <w:tcW w:w="900" w:type="dxa"/>
            <w:tcMar>
              <w:top w:w="29" w:type="dxa"/>
              <w:left w:w="29" w:type="dxa"/>
              <w:bottom w:w="29" w:type="dxa"/>
              <w:right w:w="29" w:type="dxa"/>
            </w:tcMar>
            <w:vAlign w:val="center"/>
          </w:tcPr>
          <w:p w14:paraId="3A59C7CC" w14:textId="77ED931E" w:rsidR="00AD6333" w:rsidRPr="00B426DD" w:rsidRDefault="00A0306A"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2152A7F7" w14:textId="7031E666" w:rsidR="00AD6333" w:rsidRPr="00B426DD" w:rsidRDefault="00AD6333" w:rsidP="00A0306A">
            <w:pPr>
              <w:jc w:val="center"/>
              <w:rPr>
                <w:sz w:val="18"/>
              </w:rPr>
            </w:pPr>
            <w:r w:rsidRPr="00B426DD">
              <w:rPr>
                <w:sz w:val="18"/>
              </w:rPr>
              <w:t xml:space="preserve"> </w:t>
            </w:r>
            <w:r w:rsidR="00A0306A" w:rsidRPr="00B426DD">
              <w:rPr>
                <w:sz w:val="18"/>
              </w:rPr>
              <w:t>70-85</w:t>
            </w:r>
          </w:p>
        </w:tc>
        <w:tc>
          <w:tcPr>
            <w:tcW w:w="720" w:type="dxa"/>
            <w:tcMar>
              <w:top w:w="29" w:type="dxa"/>
              <w:left w:w="29" w:type="dxa"/>
              <w:bottom w:w="29" w:type="dxa"/>
              <w:right w:w="29" w:type="dxa"/>
            </w:tcMar>
            <w:vAlign w:val="center"/>
            <w:hideMark/>
          </w:tcPr>
          <w:p w14:paraId="7B0273D0" w14:textId="77777777" w:rsidR="00AD6333" w:rsidRPr="00B426DD" w:rsidRDefault="00AD6333" w:rsidP="00371C85">
            <w:pPr>
              <w:jc w:val="center"/>
              <w:rPr>
                <w:sz w:val="18"/>
              </w:rPr>
            </w:pPr>
            <w:r w:rsidRPr="00B426DD">
              <w:rPr>
                <w:sz w:val="18"/>
              </w:rPr>
              <w:t xml:space="preserve"> 16</w:t>
            </w:r>
          </w:p>
        </w:tc>
        <w:tc>
          <w:tcPr>
            <w:tcW w:w="1620" w:type="dxa"/>
            <w:tcMar>
              <w:top w:w="29" w:type="dxa"/>
              <w:left w:w="29" w:type="dxa"/>
              <w:bottom w:w="29" w:type="dxa"/>
              <w:right w:w="29" w:type="dxa"/>
            </w:tcMar>
            <w:vAlign w:val="center"/>
            <w:hideMark/>
          </w:tcPr>
          <w:p w14:paraId="2821DE89" w14:textId="77777777" w:rsidR="00AD6333" w:rsidRPr="00B426DD" w:rsidRDefault="00AD6333" w:rsidP="00371C85">
            <w:pPr>
              <w:jc w:val="center"/>
              <w:rPr>
                <w:sz w:val="18"/>
              </w:rPr>
            </w:pPr>
            <w:r w:rsidRPr="00B426DD">
              <w:rPr>
                <w:sz w:val="18"/>
              </w:rPr>
              <w:t>0.7-1.3</w:t>
            </w:r>
          </w:p>
        </w:tc>
        <w:tc>
          <w:tcPr>
            <w:tcW w:w="1440" w:type="dxa"/>
            <w:tcMar>
              <w:top w:w="29" w:type="dxa"/>
              <w:left w:w="29" w:type="dxa"/>
              <w:bottom w:w="29" w:type="dxa"/>
              <w:right w:w="29" w:type="dxa"/>
            </w:tcMar>
            <w:vAlign w:val="center"/>
            <w:hideMark/>
          </w:tcPr>
          <w:p w14:paraId="3662FDDE" w14:textId="77777777" w:rsidR="00AD6333" w:rsidRPr="00B426DD" w:rsidRDefault="00AD6333" w:rsidP="00371C85">
            <w:pPr>
              <w:jc w:val="center"/>
              <w:rPr>
                <w:sz w:val="18"/>
              </w:rPr>
            </w:pPr>
            <w:r w:rsidRPr="00B426DD">
              <w:rPr>
                <w:sz w:val="18"/>
              </w:rPr>
              <w:t xml:space="preserve"> 50</w:t>
            </w:r>
          </w:p>
        </w:tc>
      </w:tr>
      <w:tr w:rsidR="00AD6333" w:rsidRPr="00B426DD" w14:paraId="065A3FF0" w14:textId="77777777" w:rsidTr="00371C85">
        <w:trPr>
          <w:cantSplit/>
        </w:trPr>
        <w:tc>
          <w:tcPr>
            <w:tcW w:w="1710" w:type="dxa"/>
            <w:tcMar>
              <w:top w:w="29" w:type="dxa"/>
              <w:left w:w="29" w:type="dxa"/>
              <w:bottom w:w="29" w:type="dxa"/>
              <w:right w:w="29" w:type="dxa"/>
            </w:tcMar>
            <w:vAlign w:val="center"/>
            <w:hideMark/>
          </w:tcPr>
          <w:p w14:paraId="5FD5EC92" w14:textId="77777777" w:rsidR="00AD6333" w:rsidRPr="00B426DD" w:rsidRDefault="00AD6333" w:rsidP="00371C85">
            <w:pPr>
              <w:rPr>
                <w:sz w:val="18"/>
                <w:szCs w:val="18"/>
              </w:rPr>
            </w:pPr>
            <w:r w:rsidRPr="00B426DD">
              <w:rPr>
                <w:sz w:val="18"/>
                <w:szCs w:val="18"/>
              </w:rPr>
              <w:t>SM-9.5E</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2CE1874A"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630FEB16" w14:textId="77777777" w:rsidR="00AD6333" w:rsidRPr="00B426DD" w:rsidRDefault="00AD6333" w:rsidP="00371C85">
            <w:pPr>
              <w:jc w:val="center"/>
              <w:rPr>
                <w:sz w:val="18"/>
              </w:rPr>
            </w:pPr>
            <w:r w:rsidRPr="00B426DD">
              <w:rPr>
                <w:sz w:val="18"/>
              </w:rPr>
              <w:t>75-80</w:t>
            </w:r>
          </w:p>
        </w:tc>
        <w:tc>
          <w:tcPr>
            <w:tcW w:w="1350" w:type="dxa"/>
            <w:tcMar>
              <w:top w:w="29" w:type="dxa"/>
              <w:left w:w="29" w:type="dxa"/>
              <w:bottom w:w="29" w:type="dxa"/>
              <w:right w:w="29" w:type="dxa"/>
            </w:tcMar>
            <w:vAlign w:val="center"/>
            <w:hideMark/>
          </w:tcPr>
          <w:p w14:paraId="74BA9696" w14:textId="77777777" w:rsidR="00AD6333" w:rsidRPr="00B426DD" w:rsidRDefault="00AD6333" w:rsidP="00371C85">
            <w:pPr>
              <w:jc w:val="center"/>
              <w:rPr>
                <w:sz w:val="18"/>
              </w:rPr>
            </w:pPr>
            <w:r w:rsidRPr="00B426DD">
              <w:rPr>
                <w:sz w:val="18"/>
              </w:rPr>
              <w:t xml:space="preserve"> 70-85</w:t>
            </w:r>
          </w:p>
        </w:tc>
        <w:tc>
          <w:tcPr>
            <w:tcW w:w="720" w:type="dxa"/>
            <w:tcMar>
              <w:top w:w="29" w:type="dxa"/>
              <w:left w:w="29" w:type="dxa"/>
              <w:bottom w:w="29" w:type="dxa"/>
              <w:right w:w="29" w:type="dxa"/>
            </w:tcMar>
            <w:vAlign w:val="center"/>
            <w:hideMark/>
          </w:tcPr>
          <w:p w14:paraId="352FF267" w14:textId="77777777" w:rsidR="00AD6333" w:rsidRPr="00B426DD" w:rsidRDefault="00AD6333" w:rsidP="00371C85">
            <w:pPr>
              <w:jc w:val="center"/>
              <w:rPr>
                <w:sz w:val="18"/>
              </w:rPr>
            </w:pPr>
            <w:r w:rsidRPr="00B426DD">
              <w:rPr>
                <w:sz w:val="18"/>
              </w:rPr>
              <w:t xml:space="preserve"> 16</w:t>
            </w:r>
          </w:p>
        </w:tc>
        <w:tc>
          <w:tcPr>
            <w:tcW w:w="1620" w:type="dxa"/>
            <w:tcMar>
              <w:top w:w="29" w:type="dxa"/>
              <w:left w:w="29" w:type="dxa"/>
              <w:bottom w:w="29" w:type="dxa"/>
              <w:right w:w="29" w:type="dxa"/>
            </w:tcMar>
            <w:vAlign w:val="center"/>
            <w:hideMark/>
          </w:tcPr>
          <w:p w14:paraId="0B732147" w14:textId="77777777" w:rsidR="00AD6333" w:rsidRPr="00B426DD" w:rsidRDefault="00AD6333" w:rsidP="00371C85">
            <w:pPr>
              <w:jc w:val="center"/>
              <w:rPr>
                <w:sz w:val="18"/>
              </w:rPr>
            </w:pPr>
            <w:r w:rsidRPr="00B426DD">
              <w:rPr>
                <w:sz w:val="18"/>
              </w:rPr>
              <w:t>0.7-1.3</w:t>
            </w:r>
          </w:p>
        </w:tc>
        <w:tc>
          <w:tcPr>
            <w:tcW w:w="1440" w:type="dxa"/>
            <w:tcMar>
              <w:top w:w="29" w:type="dxa"/>
              <w:left w:w="29" w:type="dxa"/>
              <w:bottom w:w="29" w:type="dxa"/>
              <w:right w:w="29" w:type="dxa"/>
            </w:tcMar>
            <w:vAlign w:val="center"/>
            <w:hideMark/>
          </w:tcPr>
          <w:p w14:paraId="5AD05BAF" w14:textId="77777777" w:rsidR="00AD6333" w:rsidRPr="00B426DD" w:rsidRDefault="00AD6333" w:rsidP="00371C85">
            <w:pPr>
              <w:jc w:val="center"/>
              <w:rPr>
                <w:sz w:val="18"/>
              </w:rPr>
            </w:pPr>
            <w:r w:rsidRPr="00B426DD">
              <w:rPr>
                <w:sz w:val="18"/>
              </w:rPr>
              <w:t xml:space="preserve"> 50</w:t>
            </w:r>
          </w:p>
        </w:tc>
      </w:tr>
      <w:tr w:rsidR="00AD6333" w:rsidRPr="00B426DD" w14:paraId="4597856F" w14:textId="77777777" w:rsidTr="00371C85">
        <w:trPr>
          <w:cantSplit/>
        </w:trPr>
        <w:tc>
          <w:tcPr>
            <w:tcW w:w="1710" w:type="dxa"/>
            <w:tcMar>
              <w:top w:w="29" w:type="dxa"/>
              <w:left w:w="29" w:type="dxa"/>
              <w:bottom w:w="29" w:type="dxa"/>
              <w:right w:w="29" w:type="dxa"/>
            </w:tcMar>
            <w:vAlign w:val="center"/>
          </w:tcPr>
          <w:p w14:paraId="4F539B3A" w14:textId="77777777" w:rsidR="00AD6333" w:rsidRPr="00B426DD" w:rsidRDefault="00AD6333" w:rsidP="00371C85">
            <w:pPr>
              <w:rPr>
                <w:sz w:val="18"/>
                <w:szCs w:val="18"/>
              </w:rPr>
            </w:pPr>
          </w:p>
        </w:tc>
        <w:tc>
          <w:tcPr>
            <w:tcW w:w="1350" w:type="dxa"/>
            <w:tcMar>
              <w:top w:w="29" w:type="dxa"/>
              <w:left w:w="29" w:type="dxa"/>
              <w:bottom w:w="29" w:type="dxa"/>
              <w:right w:w="29" w:type="dxa"/>
            </w:tcMar>
            <w:vAlign w:val="center"/>
          </w:tcPr>
          <w:p w14:paraId="5576CD05" w14:textId="77777777" w:rsidR="00AD6333" w:rsidRPr="00B426DD" w:rsidRDefault="00AD6333" w:rsidP="00371C85">
            <w:pPr>
              <w:jc w:val="center"/>
              <w:rPr>
                <w:sz w:val="18"/>
              </w:rPr>
            </w:pPr>
          </w:p>
        </w:tc>
        <w:tc>
          <w:tcPr>
            <w:tcW w:w="900" w:type="dxa"/>
            <w:tcMar>
              <w:top w:w="29" w:type="dxa"/>
              <w:left w:w="29" w:type="dxa"/>
              <w:bottom w:w="29" w:type="dxa"/>
              <w:right w:w="29" w:type="dxa"/>
            </w:tcMar>
            <w:vAlign w:val="center"/>
          </w:tcPr>
          <w:p w14:paraId="49A4278F" w14:textId="77777777" w:rsidR="00AD6333" w:rsidRPr="00B426DD" w:rsidRDefault="00AD6333" w:rsidP="00371C85">
            <w:pPr>
              <w:jc w:val="center"/>
              <w:rPr>
                <w:sz w:val="18"/>
              </w:rPr>
            </w:pPr>
          </w:p>
        </w:tc>
        <w:tc>
          <w:tcPr>
            <w:tcW w:w="1350" w:type="dxa"/>
            <w:tcMar>
              <w:top w:w="29" w:type="dxa"/>
              <w:left w:w="29" w:type="dxa"/>
              <w:bottom w:w="29" w:type="dxa"/>
              <w:right w:w="29" w:type="dxa"/>
            </w:tcMar>
            <w:vAlign w:val="center"/>
          </w:tcPr>
          <w:p w14:paraId="398E849F" w14:textId="77777777" w:rsidR="00AD6333" w:rsidRPr="00B426DD" w:rsidRDefault="00AD6333" w:rsidP="00371C85">
            <w:pPr>
              <w:rPr>
                <w:sz w:val="18"/>
              </w:rPr>
            </w:pPr>
          </w:p>
        </w:tc>
        <w:tc>
          <w:tcPr>
            <w:tcW w:w="720" w:type="dxa"/>
            <w:tcMar>
              <w:top w:w="29" w:type="dxa"/>
              <w:left w:w="29" w:type="dxa"/>
              <w:bottom w:w="29" w:type="dxa"/>
              <w:right w:w="29" w:type="dxa"/>
            </w:tcMar>
            <w:vAlign w:val="center"/>
          </w:tcPr>
          <w:p w14:paraId="2B82A247" w14:textId="77777777" w:rsidR="00AD6333" w:rsidRPr="00B426DD" w:rsidRDefault="00AD6333" w:rsidP="00371C85">
            <w:pPr>
              <w:jc w:val="center"/>
              <w:rPr>
                <w:sz w:val="18"/>
              </w:rPr>
            </w:pPr>
          </w:p>
        </w:tc>
        <w:tc>
          <w:tcPr>
            <w:tcW w:w="1620" w:type="dxa"/>
            <w:tcMar>
              <w:top w:w="29" w:type="dxa"/>
              <w:left w:w="29" w:type="dxa"/>
              <w:bottom w:w="29" w:type="dxa"/>
              <w:right w:w="29" w:type="dxa"/>
            </w:tcMar>
            <w:vAlign w:val="center"/>
          </w:tcPr>
          <w:p w14:paraId="4D984174" w14:textId="77777777" w:rsidR="00AD6333" w:rsidRPr="00B426DD" w:rsidRDefault="00AD6333" w:rsidP="00371C85">
            <w:pPr>
              <w:jc w:val="center"/>
              <w:rPr>
                <w:sz w:val="18"/>
              </w:rPr>
            </w:pPr>
          </w:p>
        </w:tc>
        <w:tc>
          <w:tcPr>
            <w:tcW w:w="1440" w:type="dxa"/>
            <w:tcMar>
              <w:top w:w="29" w:type="dxa"/>
              <w:left w:w="29" w:type="dxa"/>
              <w:bottom w:w="29" w:type="dxa"/>
              <w:right w:w="29" w:type="dxa"/>
            </w:tcMar>
            <w:vAlign w:val="center"/>
          </w:tcPr>
          <w:p w14:paraId="6513D9CD" w14:textId="77777777" w:rsidR="00AD6333" w:rsidRPr="00B426DD" w:rsidRDefault="00AD6333" w:rsidP="00371C85">
            <w:pPr>
              <w:jc w:val="center"/>
              <w:rPr>
                <w:sz w:val="18"/>
              </w:rPr>
            </w:pPr>
          </w:p>
        </w:tc>
      </w:tr>
      <w:tr w:rsidR="00AD6333" w:rsidRPr="00B426DD" w14:paraId="4E1F1877" w14:textId="77777777" w:rsidTr="00552AA9">
        <w:trPr>
          <w:cantSplit/>
        </w:trPr>
        <w:tc>
          <w:tcPr>
            <w:tcW w:w="1710" w:type="dxa"/>
            <w:tcMar>
              <w:top w:w="29" w:type="dxa"/>
              <w:left w:w="29" w:type="dxa"/>
              <w:bottom w:w="29" w:type="dxa"/>
              <w:right w:w="29" w:type="dxa"/>
            </w:tcMar>
            <w:vAlign w:val="center"/>
            <w:hideMark/>
          </w:tcPr>
          <w:p w14:paraId="60E6C5BE" w14:textId="77777777" w:rsidR="00AD6333" w:rsidRPr="00B426DD" w:rsidRDefault="00AD6333" w:rsidP="00371C85">
            <w:pPr>
              <w:rPr>
                <w:sz w:val="18"/>
                <w:szCs w:val="18"/>
              </w:rPr>
            </w:pPr>
            <w:r w:rsidRPr="00B426DD">
              <w:rPr>
                <w:sz w:val="18"/>
                <w:szCs w:val="18"/>
              </w:rPr>
              <w:t>SM-12.5A</w:t>
            </w:r>
            <w:r w:rsidRPr="00B426DD">
              <w:rPr>
                <w:sz w:val="18"/>
                <w:szCs w:val="18"/>
                <w:vertAlign w:val="superscript"/>
              </w:rPr>
              <w:t xml:space="preserve"> 1,2</w:t>
            </w:r>
          </w:p>
        </w:tc>
        <w:tc>
          <w:tcPr>
            <w:tcW w:w="1350" w:type="dxa"/>
            <w:tcMar>
              <w:top w:w="29" w:type="dxa"/>
              <w:left w:w="29" w:type="dxa"/>
              <w:bottom w:w="29" w:type="dxa"/>
              <w:right w:w="29" w:type="dxa"/>
            </w:tcMar>
            <w:vAlign w:val="center"/>
          </w:tcPr>
          <w:p w14:paraId="103D02BC" w14:textId="4560C4AD" w:rsidR="00AD6333" w:rsidRPr="00B426DD" w:rsidRDefault="00A0306A"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0F9EB1AE" w14:textId="32CB3D71" w:rsidR="00AD6333" w:rsidRPr="00B426DD" w:rsidRDefault="00BF0F21" w:rsidP="00371C85">
            <w:pPr>
              <w:jc w:val="center"/>
              <w:rPr>
                <w:sz w:val="18"/>
              </w:rPr>
            </w:pPr>
            <w:r>
              <w:rPr>
                <w:sz w:val="18"/>
              </w:rPr>
              <w:t>73-7</w:t>
            </w:r>
            <w:r w:rsidR="00A0306A">
              <w:rPr>
                <w:sz w:val="18"/>
              </w:rPr>
              <w:t>9</w:t>
            </w:r>
          </w:p>
        </w:tc>
        <w:tc>
          <w:tcPr>
            <w:tcW w:w="1350" w:type="dxa"/>
            <w:tcMar>
              <w:top w:w="29" w:type="dxa"/>
              <w:left w:w="29" w:type="dxa"/>
              <w:bottom w:w="29" w:type="dxa"/>
              <w:right w:w="29" w:type="dxa"/>
            </w:tcMar>
            <w:vAlign w:val="center"/>
            <w:hideMark/>
          </w:tcPr>
          <w:p w14:paraId="56130958" w14:textId="5DD394AE" w:rsidR="00AD6333" w:rsidRPr="00B426DD" w:rsidRDefault="00AD6333" w:rsidP="00A0306A">
            <w:pPr>
              <w:jc w:val="center"/>
              <w:rPr>
                <w:sz w:val="18"/>
              </w:rPr>
            </w:pPr>
            <w:r w:rsidRPr="00B426DD">
              <w:rPr>
                <w:sz w:val="18"/>
              </w:rPr>
              <w:t xml:space="preserve"> </w:t>
            </w:r>
            <w:r w:rsidR="00A0306A">
              <w:rPr>
                <w:sz w:val="18"/>
              </w:rPr>
              <w:t>68-84</w:t>
            </w:r>
          </w:p>
        </w:tc>
        <w:tc>
          <w:tcPr>
            <w:tcW w:w="720" w:type="dxa"/>
            <w:tcMar>
              <w:top w:w="29" w:type="dxa"/>
              <w:left w:w="29" w:type="dxa"/>
              <w:bottom w:w="29" w:type="dxa"/>
              <w:right w:w="29" w:type="dxa"/>
            </w:tcMar>
            <w:vAlign w:val="center"/>
            <w:hideMark/>
          </w:tcPr>
          <w:p w14:paraId="335A6A75" w14:textId="3A00EFCB" w:rsidR="00AD6333" w:rsidRPr="00B426DD" w:rsidRDefault="00AD6333" w:rsidP="00BF0F21">
            <w:pPr>
              <w:jc w:val="center"/>
              <w:rPr>
                <w:sz w:val="18"/>
              </w:rPr>
            </w:pPr>
            <w:r w:rsidRPr="00B426DD">
              <w:rPr>
                <w:sz w:val="18"/>
              </w:rPr>
              <w:t xml:space="preserve"> </w:t>
            </w:r>
            <w:r w:rsidR="00BF0F21">
              <w:rPr>
                <w:sz w:val="18"/>
              </w:rPr>
              <w:t>15</w:t>
            </w:r>
          </w:p>
        </w:tc>
        <w:tc>
          <w:tcPr>
            <w:tcW w:w="1620" w:type="dxa"/>
            <w:tcMar>
              <w:top w:w="29" w:type="dxa"/>
              <w:left w:w="29" w:type="dxa"/>
              <w:bottom w:w="29" w:type="dxa"/>
              <w:right w:w="29" w:type="dxa"/>
            </w:tcMar>
            <w:vAlign w:val="center"/>
            <w:hideMark/>
          </w:tcPr>
          <w:p w14:paraId="2EB2DD27" w14:textId="77777777" w:rsidR="00AD6333" w:rsidRPr="00B426DD" w:rsidRDefault="00AD6333" w:rsidP="00371C85">
            <w:pPr>
              <w:jc w:val="center"/>
              <w:rPr>
                <w:sz w:val="18"/>
              </w:rPr>
            </w:pPr>
            <w:r w:rsidRPr="00B426DD">
              <w:rPr>
                <w:sz w:val="18"/>
              </w:rPr>
              <w:t xml:space="preserve"> 0.7-1.3</w:t>
            </w:r>
          </w:p>
        </w:tc>
        <w:tc>
          <w:tcPr>
            <w:tcW w:w="1440" w:type="dxa"/>
            <w:tcMar>
              <w:top w:w="29" w:type="dxa"/>
              <w:left w:w="29" w:type="dxa"/>
              <w:bottom w:w="29" w:type="dxa"/>
              <w:right w:w="29" w:type="dxa"/>
            </w:tcMar>
            <w:vAlign w:val="center"/>
            <w:hideMark/>
          </w:tcPr>
          <w:p w14:paraId="1EDAE20F" w14:textId="77777777" w:rsidR="00AD6333" w:rsidRPr="00B426DD" w:rsidRDefault="00AD6333" w:rsidP="00371C85">
            <w:pPr>
              <w:jc w:val="center"/>
              <w:rPr>
                <w:sz w:val="18"/>
              </w:rPr>
            </w:pPr>
            <w:r w:rsidRPr="00B426DD">
              <w:rPr>
                <w:sz w:val="18"/>
              </w:rPr>
              <w:t xml:space="preserve"> 50</w:t>
            </w:r>
          </w:p>
        </w:tc>
      </w:tr>
      <w:tr w:rsidR="00AD6333" w:rsidRPr="00B426DD" w14:paraId="1BC125D8" w14:textId="77777777" w:rsidTr="00552AA9">
        <w:trPr>
          <w:cantSplit/>
        </w:trPr>
        <w:tc>
          <w:tcPr>
            <w:tcW w:w="1710" w:type="dxa"/>
            <w:tcMar>
              <w:top w:w="29" w:type="dxa"/>
              <w:left w:w="29" w:type="dxa"/>
              <w:bottom w:w="29" w:type="dxa"/>
              <w:right w:w="29" w:type="dxa"/>
            </w:tcMar>
            <w:vAlign w:val="center"/>
            <w:hideMark/>
          </w:tcPr>
          <w:p w14:paraId="19FA5DDB" w14:textId="77777777" w:rsidR="00AD6333" w:rsidRPr="00B426DD" w:rsidRDefault="00AD6333" w:rsidP="00371C85">
            <w:pPr>
              <w:rPr>
                <w:sz w:val="18"/>
                <w:szCs w:val="18"/>
              </w:rPr>
            </w:pPr>
            <w:r w:rsidRPr="00B426DD">
              <w:rPr>
                <w:sz w:val="18"/>
                <w:szCs w:val="18"/>
              </w:rPr>
              <w:t>SM-12.5D</w:t>
            </w:r>
            <w:r w:rsidRPr="00B426DD">
              <w:rPr>
                <w:sz w:val="18"/>
                <w:szCs w:val="18"/>
                <w:vertAlign w:val="superscript"/>
              </w:rPr>
              <w:t xml:space="preserve"> 1,2</w:t>
            </w:r>
          </w:p>
        </w:tc>
        <w:tc>
          <w:tcPr>
            <w:tcW w:w="1350" w:type="dxa"/>
            <w:tcMar>
              <w:top w:w="29" w:type="dxa"/>
              <w:left w:w="29" w:type="dxa"/>
              <w:bottom w:w="29" w:type="dxa"/>
              <w:right w:w="29" w:type="dxa"/>
            </w:tcMar>
            <w:vAlign w:val="center"/>
          </w:tcPr>
          <w:p w14:paraId="34EF5F1E" w14:textId="0BBB4647" w:rsidR="00AD6333" w:rsidRPr="00B426DD" w:rsidRDefault="00A0306A"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5E20E374" w14:textId="50FC0D1F" w:rsidR="00AD6333" w:rsidRPr="00B426DD" w:rsidRDefault="00BF0F21" w:rsidP="00371C85">
            <w:pPr>
              <w:jc w:val="center"/>
              <w:rPr>
                <w:sz w:val="18"/>
              </w:rPr>
            </w:pPr>
            <w:r>
              <w:rPr>
                <w:sz w:val="18"/>
              </w:rPr>
              <w:t>73-7</w:t>
            </w:r>
            <w:r w:rsidR="00A0306A">
              <w:rPr>
                <w:sz w:val="18"/>
              </w:rPr>
              <w:t>9</w:t>
            </w:r>
          </w:p>
        </w:tc>
        <w:tc>
          <w:tcPr>
            <w:tcW w:w="1350" w:type="dxa"/>
            <w:tcMar>
              <w:top w:w="29" w:type="dxa"/>
              <w:left w:w="29" w:type="dxa"/>
              <w:bottom w:w="29" w:type="dxa"/>
              <w:right w:w="29" w:type="dxa"/>
            </w:tcMar>
            <w:vAlign w:val="center"/>
            <w:hideMark/>
          </w:tcPr>
          <w:p w14:paraId="2EC2C603" w14:textId="1AC3CA4B" w:rsidR="00AD6333" w:rsidRPr="00B426DD" w:rsidRDefault="00AD6333" w:rsidP="00A0306A">
            <w:pPr>
              <w:jc w:val="center"/>
              <w:rPr>
                <w:sz w:val="18"/>
              </w:rPr>
            </w:pPr>
            <w:r w:rsidRPr="00B426DD">
              <w:rPr>
                <w:sz w:val="18"/>
              </w:rPr>
              <w:t xml:space="preserve"> </w:t>
            </w:r>
            <w:r w:rsidR="00A0306A">
              <w:rPr>
                <w:sz w:val="18"/>
              </w:rPr>
              <w:t>68-84</w:t>
            </w:r>
          </w:p>
        </w:tc>
        <w:tc>
          <w:tcPr>
            <w:tcW w:w="720" w:type="dxa"/>
            <w:tcMar>
              <w:top w:w="29" w:type="dxa"/>
              <w:left w:w="29" w:type="dxa"/>
              <w:bottom w:w="29" w:type="dxa"/>
              <w:right w:w="29" w:type="dxa"/>
            </w:tcMar>
            <w:vAlign w:val="center"/>
            <w:hideMark/>
          </w:tcPr>
          <w:p w14:paraId="01333803" w14:textId="709037F3" w:rsidR="00AD6333" w:rsidRPr="00B426DD" w:rsidRDefault="00AD6333" w:rsidP="00BF0F21">
            <w:pPr>
              <w:jc w:val="center"/>
              <w:rPr>
                <w:sz w:val="18"/>
              </w:rPr>
            </w:pPr>
            <w:r w:rsidRPr="00B426DD">
              <w:rPr>
                <w:sz w:val="18"/>
              </w:rPr>
              <w:t xml:space="preserve"> </w:t>
            </w:r>
            <w:r w:rsidR="00BF0F21">
              <w:rPr>
                <w:sz w:val="18"/>
              </w:rPr>
              <w:t>15</w:t>
            </w:r>
          </w:p>
        </w:tc>
        <w:tc>
          <w:tcPr>
            <w:tcW w:w="1620" w:type="dxa"/>
            <w:tcMar>
              <w:top w:w="29" w:type="dxa"/>
              <w:left w:w="29" w:type="dxa"/>
              <w:bottom w:w="29" w:type="dxa"/>
              <w:right w:w="29" w:type="dxa"/>
            </w:tcMar>
            <w:vAlign w:val="center"/>
            <w:hideMark/>
          </w:tcPr>
          <w:p w14:paraId="24F8732E" w14:textId="77777777" w:rsidR="00AD6333" w:rsidRPr="00B426DD" w:rsidRDefault="00AD6333" w:rsidP="00371C85">
            <w:pPr>
              <w:jc w:val="center"/>
              <w:rPr>
                <w:sz w:val="18"/>
              </w:rPr>
            </w:pPr>
            <w:r w:rsidRPr="00B426DD">
              <w:rPr>
                <w:sz w:val="18"/>
              </w:rPr>
              <w:t xml:space="preserve"> 0.7-1.3</w:t>
            </w:r>
          </w:p>
        </w:tc>
        <w:tc>
          <w:tcPr>
            <w:tcW w:w="1440" w:type="dxa"/>
            <w:tcMar>
              <w:top w:w="29" w:type="dxa"/>
              <w:left w:w="29" w:type="dxa"/>
              <w:bottom w:w="29" w:type="dxa"/>
              <w:right w:w="29" w:type="dxa"/>
            </w:tcMar>
            <w:vAlign w:val="center"/>
            <w:hideMark/>
          </w:tcPr>
          <w:p w14:paraId="6A676601" w14:textId="77777777" w:rsidR="00AD6333" w:rsidRPr="00B426DD" w:rsidRDefault="00AD6333" w:rsidP="00371C85">
            <w:pPr>
              <w:jc w:val="center"/>
              <w:rPr>
                <w:sz w:val="18"/>
              </w:rPr>
            </w:pPr>
            <w:r w:rsidRPr="00B426DD">
              <w:rPr>
                <w:sz w:val="18"/>
              </w:rPr>
              <w:t xml:space="preserve"> 50</w:t>
            </w:r>
          </w:p>
        </w:tc>
      </w:tr>
      <w:tr w:rsidR="00AD6333" w:rsidRPr="00B426DD" w14:paraId="6E8C7EAC" w14:textId="77777777" w:rsidTr="00371C85">
        <w:trPr>
          <w:cantSplit/>
        </w:trPr>
        <w:tc>
          <w:tcPr>
            <w:tcW w:w="1710" w:type="dxa"/>
            <w:tcMar>
              <w:top w:w="29" w:type="dxa"/>
              <w:left w:w="29" w:type="dxa"/>
              <w:bottom w:w="29" w:type="dxa"/>
              <w:right w:w="29" w:type="dxa"/>
            </w:tcMar>
            <w:vAlign w:val="center"/>
            <w:hideMark/>
          </w:tcPr>
          <w:p w14:paraId="5BD599CC" w14:textId="77777777" w:rsidR="00AD6333" w:rsidRPr="00B426DD" w:rsidRDefault="00AD6333" w:rsidP="00371C85">
            <w:pPr>
              <w:rPr>
                <w:sz w:val="18"/>
                <w:szCs w:val="18"/>
              </w:rPr>
            </w:pPr>
            <w:r w:rsidRPr="00B426DD">
              <w:rPr>
                <w:sz w:val="18"/>
                <w:szCs w:val="18"/>
              </w:rPr>
              <w:t>SM-12.5E</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2C7A0825"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60972F88" w14:textId="67BF4F60" w:rsidR="00AD6333" w:rsidRPr="00B426DD" w:rsidRDefault="00BF0F21" w:rsidP="00371C85">
            <w:pPr>
              <w:jc w:val="center"/>
              <w:rPr>
                <w:sz w:val="18"/>
              </w:rPr>
            </w:pPr>
            <w:r>
              <w:rPr>
                <w:sz w:val="18"/>
              </w:rPr>
              <w:t>73-7</w:t>
            </w:r>
            <w:r w:rsidR="00A0306A">
              <w:rPr>
                <w:sz w:val="18"/>
              </w:rPr>
              <w:t>9</w:t>
            </w:r>
          </w:p>
        </w:tc>
        <w:tc>
          <w:tcPr>
            <w:tcW w:w="1350" w:type="dxa"/>
            <w:tcMar>
              <w:top w:w="29" w:type="dxa"/>
              <w:left w:w="29" w:type="dxa"/>
              <w:bottom w:w="29" w:type="dxa"/>
              <w:right w:w="29" w:type="dxa"/>
            </w:tcMar>
            <w:vAlign w:val="center"/>
            <w:hideMark/>
          </w:tcPr>
          <w:p w14:paraId="2307682C" w14:textId="4CFB6FCC" w:rsidR="00AD6333" w:rsidRPr="00B426DD" w:rsidRDefault="00AD6333" w:rsidP="00A0306A">
            <w:pPr>
              <w:jc w:val="center"/>
              <w:rPr>
                <w:sz w:val="18"/>
              </w:rPr>
            </w:pPr>
            <w:r w:rsidRPr="00B426DD">
              <w:rPr>
                <w:sz w:val="18"/>
              </w:rPr>
              <w:t xml:space="preserve"> </w:t>
            </w:r>
            <w:r w:rsidR="00A0306A">
              <w:rPr>
                <w:sz w:val="18"/>
              </w:rPr>
              <w:t>68-84</w:t>
            </w:r>
          </w:p>
        </w:tc>
        <w:tc>
          <w:tcPr>
            <w:tcW w:w="720" w:type="dxa"/>
            <w:tcMar>
              <w:top w:w="29" w:type="dxa"/>
              <w:left w:w="29" w:type="dxa"/>
              <w:bottom w:w="29" w:type="dxa"/>
              <w:right w:w="29" w:type="dxa"/>
            </w:tcMar>
            <w:vAlign w:val="center"/>
            <w:hideMark/>
          </w:tcPr>
          <w:p w14:paraId="6E342BCF" w14:textId="3154F782" w:rsidR="00AD6333" w:rsidRPr="00B426DD" w:rsidRDefault="00AD6333" w:rsidP="00BF0F21">
            <w:pPr>
              <w:jc w:val="center"/>
              <w:rPr>
                <w:sz w:val="18"/>
              </w:rPr>
            </w:pPr>
            <w:r w:rsidRPr="00B426DD">
              <w:rPr>
                <w:sz w:val="18"/>
              </w:rPr>
              <w:t xml:space="preserve"> </w:t>
            </w:r>
            <w:r w:rsidR="00BF0F21">
              <w:rPr>
                <w:sz w:val="18"/>
              </w:rPr>
              <w:t>15</w:t>
            </w:r>
          </w:p>
        </w:tc>
        <w:tc>
          <w:tcPr>
            <w:tcW w:w="1620" w:type="dxa"/>
            <w:tcMar>
              <w:top w:w="29" w:type="dxa"/>
              <w:left w:w="29" w:type="dxa"/>
              <w:bottom w:w="29" w:type="dxa"/>
              <w:right w:w="29" w:type="dxa"/>
            </w:tcMar>
            <w:vAlign w:val="center"/>
            <w:hideMark/>
          </w:tcPr>
          <w:p w14:paraId="62819D82" w14:textId="77777777" w:rsidR="00AD6333" w:rsidRPr="00B426DD" w:rsidRDefault="00AD6333" w:rsidP="00371C85">
            <w:pPr>
              <w:jc w:val="center"/>
              <w:rPr>
                <w:sz w:val="18"/>
              </w:rPr>
            </w:pPr>
            <w:r w:rsidRPr="00B426DD">
              <w:rPr>
                <w:sz w:val="18"/>
              </w:rPr>
              <w:t xml:space="preserve"> 0.7-1.3</w:t>
            </w:r>
          </w:p>
        </w:tc>
        <w:tc>
          <w:tcPr>
            <w:tcW w:w="1440" w:type="dxa"/>
            <w:tcMar>
              <w:top w:w="29" w:type="dxa"/>
              <w:left w:w="29" w:type="dxa"/>
              <w:bottom w:w="29" w:type="dxa"/>
              <w:right w:w="29" w:type="dxa"/>
            </w:tcMar>
            <w:vAlign w:val="center"/>
            <w:hideMark/>
          </w:tcPr>
          <w:p w14:paraId="21846111" w14:textId="77777777" w:rsidR="00AD6333" w:rsidRPr="00B426DD" w:rsidRDefault="00AD6333" w:rsidP="00371C85">
            <w:pPr>
              <w:jc w:val="center"/>
              <w:rPr>
                <w:sz w:val="18"/>
              </w:rPr>
            </w:pPr>
            <w:r w:rsidRPr="00B426DD">
              <w:rPr>
                <w:sz w:val="18"/>
              </w:rPr>
              <w:t xml:space="preserve"> 50</w:t>
            </w:r>
          </w:p>
        </w:tc>
      </w:tr>
      <w:tr w:rsidR="00AD6333" w:rsidRPr="00B426DD" w14:paraId="19820E26" w14:textId="77777777" w:rsidTr="00371C85">
        <w:trPr>
          <w:cantSplit/>
        </w:trPr>
        <w:tc>
          <w:tcPr>
            <w:tcW w:w="1710" w:type="dxa"/>
            <w:tcMar>
              <w:top w:w="29" w:type="dxa"/>
              <w:left w:w="29" w:type="dxa"/>
              <w:bottom w:w="29" w:type="dxa"/>
              <w:right w:w="29" w:type="dxa"/>
            </w:tcMar>
            <w:vAlign w:val="center"/>
            <w:hideMark/>
          </w:tcPr>
          <w:p w14:paraId="1EE480DA" w14:textId="77777777" w:rsidR="00AD6333" w:rsidRPr="00B426DD" w:rsidRDefault="00AD6333" w:rsidP="00371C85">
            <w:pPr>
              <w:rPr>
                <w:sz w:val="18"/>
                <w:szCs w:val="18"/>
              </w:rPr>
            </w:pPr>
            <w:r w:rsidRPr="00B426DD">
              <w:rPr>
                <w:sz w:val="18"/>
                <w:szCs w:val="18"/>
              </w:rPr>
              <w:t xml:space="preserve">     </w:t>
            </w:r>
          </w:p>
        </w:tc>
        <w:tc>
          <w:tcPr>
            <w:tcW w:w="1350" w:type="dxa"/>
            <w:tcMar>
              <w:top w:w="29" w:type="dxa"/>
              <w:left w:w="29" w:type="dxa"/>
              <w:bottom w:w="29" w:type="dxa"/>
              <w:right w:w="29" w:type="dxa"/>
            </w:tcMar>
            <w:vAlign w:val="center"/>
          </w:tcPr>
          <w:p w14:paraId="3F2FE21E" w14:textId="77777777" w:rsidR="00AD6333" w:rsidRPr="00B426DD" w:rsidRDefault="00AD6333" w:rsidP="00371C85">
            <w:pPr>
              <w:jc w:val="center"/>
              <w:rPr>
                <w:sz w:val="18"/>
              </w:rPr>
            </w:pPr>
          </w:p>
        </w:tc>
        <w:tc>
          <w:tcPr>
            <w:tcW w:w="900" w:type="dxa"/>
            <w:tcMar>
              <w:top w:w="29" w:type="dxa"/>
              <w:left w:w="29" w:type="dxa"/>
              <w:bottom w:w="29" w:type="dxa"/>
              <w:right w:w="29" w:type="dxa"/>
            </w:tcMar>
            <w:vAlign w:val="center"/>
          </w:tcPr>
          <w:p w14:paraId="2B027835" w14:textId="77777777" w:rsidR="00AD6333" w:rsidRPr="00B426DD" w:rsidRDefault="00AD6333" w:rsidP="00371C85">
            <w:pPr>
              <w:jc w:val="center"/>
              <w:rPr>
                <w:sz w:val="18"/>
              </w:rPr>
            </w:pPr>
          </w:p>
        </w:tc>
        <w:tc>
          <w:tcPr>
            <w:tcW w:w="1350" w:type="dxa"/>
            <w:tcMar>
              <w:top w:w="29" w:type="dxa"/>
              <w:left w:w="29" w:type="dxa"/>
              <w:bottom w:w="29" w:type="dxa"/>
              <w:right w:w="29" w:type="dxa"/>
            </w:tcMar>
            <w:vAlign w:val="center"/>
          </w:tcPr>
          <w:p w14:paraId="18CA64E5" w14:textId="77777777" w:rsidR="00AD6333" w:rsidRPr="00B426DD" w:rsidRDefault="00AD6333" w:rsidP="00371C85">
            <w:pPr>
              <w:jc w:val="center"/>
              <w:rPr>
                <w:sz w:val="18"/>
              </w:rPr>
            </w:pPr>
          </w:p>
        </w:tc>
        <w:tc>
          <w:tcPr>
            <w:tcW w:w="720" w:type="dxa"/>
            <w:tcMar>
              <w:top w:w="29" w:type="dxa"/>
              <w:left w:w="29" w:type="dxa"/>
              <w:bottom w:w="29" w:type="dxa"/>
              <w:right w:w="29" w:type="dxa"/>
            </w:tcMar>
            <w:vAlign w:val="center"/>
          </w:tcPr>
          <w:p w14:paraId="278D5E4A" w14:textId="77777777" w:rsidR="00AD6333" w:rsidRPr="00B426DD" w:rsidRDefault="00AD6333" w:rsidP="00371C85">
            <w:pPr>
              <w:jc w:val="center"/>
              <w:rPr>
                <w:sz w:val="18"/>
              </w:rPr>
            </w:pPr>
          </w:p>
        </w:tc>
        <w:tc>
          <w:tcPr>
            <w:tcW w:w="1620" w:type="dxa"/>
            <w:tcMar>
              <w:top w:w="29" w:type="dxa"/>
              <w:left w:w="29" w:type="dxa"/>
              <w:bottom w:w="29" w:type="dxa"/>
              <w:right w:w="29" w:type="dxa"/>
            </w:tcMar>
            <w:vAlign w:val="center"/>
          </w:tcPr>
          <w:p w14:paraId="75670017" w14:textId="77777777" w:rsidR="00AD6333" w:rsidRPr="00B426DD" w:rsidRDefault="00AD6333" w:rsidP="00371C85">
            <w:pPr>
              <w:jc w:val="center"/>
              <w:rPr>
                <w:sz w:val="18"/>
              </w:rPr>
            </w:pPr>
          </w:p>
        </w:tc>
        <w:tc>
          <w:tcPr>
            <w:tcW w:w="1440" w:type="dxa"/>
            <w:tcMar>
              <w:top w:w="29" w:type="dxa"/>
              <w:left w:w="29" w:type="dxa"/>
              <w:bottom w:w="29" w:type="dxa"/>
              <w:right w:w="29" w:type="dxa"/>
            </w:tcMar>
            <w:vAlign w:val="center"/>
          </w:tcPr>
          <w:p w14:paraId="0B7B6FF0" w14:textId="77777777" w:rsidR="00AD6333" w:rsidRPr="00B426DD" w:rsidRDefault="00AD6333" w:rsidP="00371C85">
            <w:pPr>
              <w:jc w:val="center"/>
              <w:rPr>
                <w:sz w:val="18"/>
              </w:rPr>
            </w:pPr>
          </w:p>
        </w:tc>
      </w:tr>
      <w:tr w:rsidR="00AD6333" w:rsidRPr="00B426DD" w14:paraId="394F0BA5" w14:textId="77777777" w:rsidTr="00371C85">
        <w:trPr>
          <w:cantSplit/>
        </w:trPr>
        <w:tc>
          <w:tcPr>
            <w:tcW w:w="1710" w:type="dxa"/>
            <w:tcMar>
              <w:top w:w="29" w:type="dxa"/>
              <w:left w:w="29" w:type="dxa"/>
              <w:bottom w:w="29" w:type="dxa"/>
              <w:right w:w="29" w:type="dxa"/>
            </w:tcMar>
            <w:vAlign w:val="center"/>
            <w:hideMark/>
          </w:tcPr>
          <w:p w14:paraId="2D6597FB" w14:textId="77777777" w:rsidR="00AD6333" w:rsidRPr="00B426DD" w:rsidRDefault="00AD6333" w:rsidP="00371C85">
            <w:pPr>
              <w:rPr>
                <w:sz w:val="18"/>
                <w:szCs w:val="18"/>
              </w:rPr>
            </w:pPr>
            <w:r w:rsidRPr="00B426DD">
              <w:rPr>
                <w:sz w:val="18"/>
                <w:szCs w:val="18"/>
              </w:rPr>
              <w:t>IM-19.0A</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2D84394C"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4496EC87" w14:textId="77777777" w:rsidR="00AD6333" w:rsidRPr="00B426DD" w:rsidRDefault="00AD6333" w:rsidP="00371C85">
            <w:pPr>
              <w:jc w:val="center"/>
              <w:rPr>
                <w:sz w:val="18"/>
              </w:rPr>
            </w:pPr>
            <w:r w:rsidRPr="00B426DD">
              <w:rPr>
                <w:sz w:val="18"/>
              </w:rPr>
              <w:t>69-76</w:t>
            </w:r>
          </w:p>
        </w:tc>
        <w:tc>
          <w:tcPr>
            <w:tcW w:w="1350" w:type="dxa"/>
            <w:tcMar>
              <w:top w:w="29" w:type="dxa"/>
              <w:left w:w="29" w:type="dxa"/>
              <w:bottom w:w="29" w:type="dxa"/>
              <w:right w:w="29" w:type="dxa"/>
            </w:tcMar>
            <w:vAlign w:val="center"/>
            <w:hideMark/>
          </w:tcPr>
          <w:p w14:paraId="6CFCE1AA" w14:textId="77777777" w:rsidR="00AD6333" w:rsidRPr="00B426DD" w:rsidRDefault="00AD6333" w:rsidP="00371C85">
            <w:pPr>
              <w:jc w:val="center"/>
              <w:rPr>
                <w:sz w:val="18"/>
              </w:rPr>
            </w:pPr>
            <w:r w:rsidRPr="00B426DD">
              <w:rPr>
                <w:sz w:val="18"/>
              </w:rPr>
              <w:t>64-81</w:t>
            </w:r>
          </w:p>
        </w:tc>
        <w:tc>
          <w:tcPr>
            <w:tcW w:w="720" w:type="dxa"/>
            <w:tcMar>
              <w:top w:w="29" w:type="dxa"/>
              <w:left w:w="29" w:type="dxa"/>
              <w:bottom w:w="29" w:type="dxa"/>
              <w:right w:w="29" w:type="dxa"/>
            </w:tcMar>
            <w:vAlign w:val="center"/>
            <w:hideMark/>
          </w:tcPr>
          <w:p w14:paraId="3C6A22CE" w14:textId="77777777" w:rsidR="00AD6333" w:rsidRPr="00B426DD" w:rsidRDefault="00AD6333" w:rsidP="00371C85">
            <w:pPr>
              <w:jc w:val="center"/>
              <w:rPr>
                <w:sz w:val="18"/>
              </w:rPr>
            </w:pPr>
            <w:r w:rsidRPr="00B426DD">
              <w:rPr>
                <w:sz w:val="18"/>
              </w:rPr>
              <w:t>13</w:t>
            </w:r>
          </w:p>
        </w:tc>
        <w:tc>
          <w:tcPr>
            <w:tcW w:w="1620" w:type="dxa"/>
            <w:tcMar>
              <w:top w:w="29" w:type="dxa"/>
              <w:left w:w="29" w:type="dxa"/>
              <w:bottom w:w="29" w:type="dxa"/>
              <w:right w:w="29" w:type="dxa"/>
            </w:tcMar>
            <w:vAlign w:val="center"/>
            <w:hideMark/>
          </w:tcPr>
          <w:p w14:paraId="4EC60FFA" w14:textId="77777777" w:rsidR="00AD6333" w:rsidRPr="00B426DD" w:rsidRDefault="00AD6333" w:rsidP="00371C85">
            <w:pPr>
              <w:jc w:val="center"/>
              <w:rPr>
                <w:sz w:val="18"/>
              </w:rPr>
            </w:pPr>
            <w:r w:rsidRPr="00B426DD">
              <w:rPr>
                <w:sz w:val="18"/>
              </w:rPr>
              <w:t>0.6-1.2</w:t>
            </w:r>
          </w:p>
        </w:tc>
        <w:tc>
          <w:tcPr>
            <w:tcW w:w="1440" w:type="dxa"/>
            <w:tcMar>
              <w:top w:w="29" w:type="dxa"/>
              <w:left w:w="29" w:type="dxa"/>
              <w:bottom w:w="29" w:type="dxa"/>
              <w:right w:w="29" w:type="dxa"/>
            </w:tcMar>
            <w:vAlign w:val="center"/>
            <w:hideMark/>
          </w:tcPr>
          <w:p w14:paraId="1F5FCD2D" w14:textId="77777777" w:rsidR="00AD6333" w:rsidRPr="00B426DD" w:rsidRDefault="00AD6333" w:rsidP="00371C85">
            <w:pPr>
              <w:jc w:val="center"/>
              <w:rPr>
                <w:sz w:val="18"/>
              </w:rPr>
            </w:pPr>
            <w:r w:rsidRPr="00B426DD">
              <w:rPr>
                <w:sz w:val="18"/>
              </w:rPr>
              <w:t>65</w:t>
            </w:r>
          </w:p>
        </w:tc>
      </w:tr>
      <w:tr w:rsidR="00AD6333" w:rsidRPr="00B426DD" w14:paraId="6E1D8671" w14:textId="77777777" w:rsidTr="00371C85">
        <w:trPr>
          <w:cantSplit/>
        </w:trPr>
        <w:tc>
          <w:tcPr>
            <w:tcW w:w="1710" w:type="dxa"/>
            <w:tcMar>
              <w:top w:w="29" w:type="dxa"/>
              <w:left w:w="29" w:type="dxa"/>
              <w:bottom w:w="29" w:type="dxa"/>
              <w:right w:w="29" w:type="dxa"/>
            </w:tcMar>
            <w:vAlign w:val="center"/>
            <w:hideMark/>
          </w:tcPr>
          <w:p w14:paraId="287E79AE" w14:textId="77777777" w:rsidR="00AD6333" w:rsidRPr="00B426DD" w:rsidRDefault="00AD6333" w:rsidP="00371C85">
            <w:pPr>
              <w:rPr>
                <w:sz w:val="18"/>
                <w:szCs w:val="18"/>
              </w:rPr>
            </w:pPr>
            <w:r w:rsidRPr="00B426DD">
              <w:rPr>
                <w:sz w:val="18"/>
                <w:szCs w:val="18"/>
              </w:rPr>
              <w:t>IM-19.0D</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170EDFA8"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30A6E289" w14:textId="77777777" w:rsidR="00AD6333" w:rsidRPr="00B426DD" w:rsidRDefault="00AD6333" w:rsidP="00371C85">
            <w:pPr>
              <w:jc w:val="center"/>
              <w:rPr>
                <w:sz w:val="18"/>
              </w:rPr>
            </w:pPr>
            <w:r w:rsidRPr="00B426DD">
              <w:rPr>
                <w:sz w:val="18"/>
              </w:rPr>
              <w:t>69-76</w:t>
            </w:r>
          </w:p>
        </w:tc>
        <w:tc>
          <w:tcPr>
            <w:tcW w:w="1350" w:type="dxa"/>
            <w:tcMar>
              <w:top w:w="29" w:type="dxa"/>
              <w:left w:w="29" w:type="dxa"/>
              <w:bottom w:w="29" w:type="dxa"/>
              <w:right w:w="29" w:type="dxa"/>
            </w:tcMar>
            <w:vAlign w:val="center"/>
            <w:hideMark/>
          </w:tcPr>
          <w:p w14:paraId="0D4D6595" w14:textId="77777777" w:rsidR="00AD6333" w:rsidRPr="00B426DD" w:rsidRDefault="00AD6333" w:rsidP="00371C85">
            <w:pPr>
              <w:jc w:val="center"/>
              <w:rPr>
                <w:sz w:val="18"/>
              </w:rPr>
            </w:pPr>
            <w:r w:rsidRPr="00B426DD">
              <w:rPr>
                <w:sz w:val="18"/>
              </w:rPr>
              <w:t>64-81</w:t>
            </w:r>
          </w:p>
        </w:tc>
        <w:tc>
          <w:tcPr>
            <w:tcW w:w="720" w:type="dxa"/>
            <w:tcMar>
              <w:top w:w="29" w:type="dxa"/>
              <w:left w:w="29" w:type="dxa"/>
              <w:bottom w:w="29" w:type="dxa"/>
              <w:right w:w="29" w:type="dxa"/>
            </w:tcMar>
            <w:vAlign w:val="center"/>
            <w:hideMark/>
          </w:tcPr>
          <w:p w14:paraId="6D3EC75D" w14:textId="77777777" w:rsidR="00AD6333" w:rsidRPr="00B426DD" w:rsidRDefault="00AD6333" w:rsidP="00371C85">
            <w:pPr>
              <w:jc w:val="center"/>
              <w:rPr>
                <w:sz w:val="18"/>
              </w:rPr>
            </w:pPr>
            <w:r w:rsidRPr="00B426DD">
              <w:rPr>
                <w:sz w:val="18"/>
              </w:rPr>
              <w:t>13</w:t>
            </w:r>
          </w:p>
        </w:tc>
        <w:tc>
          <w:tcPr>
            <w:tcW w:w="1620" w:type="dxa"/>
            <w:tcMar>
              <w:top w:w="29" w:type="dxa"/>
              <w:left w:w="29" w:type="dxa"/>
              <w:bottom w:w="29" w:type="dxa"/>
              <w:right w:w="29" w:type="dxa"/>
            </w:tcMar>
            <w:vAlign w:val="center"/>
            <w:hideMark/>
          </w:tcPr>
          <w:p w14:paraId="1C732A81" w14:textId="77777777" w:rsidR="00AD6333" w:rsidRPr="00B426DD" w:rsidRDefault="00AD6333" w:rsidP="00371C85">
            <w:pPr>
              <w:jc w:val="center"/>
              <w:rPr>
                <w:sz w:val="18"/>
              </w:rPr>
            </w:pPr>
            <w:r w:rsidRPr="00B426DD">
              <w:rPr>
                <w:sz w:val="18"/>
              </w:rPr>
              <w:t>0.6-1.2</w:t>
            </w:r>
          </w:p>
        </w:tc>
        <w:tc>
          <w:tcPr>
            <w:tcW w:w="1440" w:type="dxa"/>
            <w:tcMar>
              <w:top w:w="29" w:type="dxa"/>
              <w:left w:w="29" w:type="dxa"/>
              <w:bottom w:w="29" w:type="dxa"/>
              <w:right w:w="29" w:type="dxa"/>
            </w:tcMar>
            <w:vAlign w:val="center"/>
            <w:hideMark/>
          </w:tcPr>
          <w:p w14:paraId="09326A1D" w14:textId="77777777" w:rsidR="00AD6333" w:rsidRPr="00B426DD" w:rsidRDefault="00AD6333" w:rsidP="00371C85">
            <w:pPr>
              <w:jc w:val="center"/>
              <w:rPr>
                <w:sz w:val="18"/>
              </w:rPr>
            </w:pPr>
            <w:r w:rsidRPr="00B426DD">
              <w:rPr>
                <w:sz w:val="18"/>
              </w:rPr>
              <w:t>65</w:t>
            </w:r>
          </w:p>
        </w:tc>
      </w:tr>
      <w:tr w:rsidR="00AD6333" w:rsidRPr="00B426DD" w14:paraId="0152F5CC" w14:textId="77777777" w:rsidTr="00371C85">
        <w:trPr>
          <w:cantSplit/>
        </w:trPr>
        <w:tc>
          <w:tcPr>
            <w:tcW w:w="1710" w:type="dxa"/>
            <w:tcMar>
              <w:top w:w="29" w:type="dxa"/>
              <w:left w:w="29" w:type="dxa"/>
              <w:bottom w:w="29" w:type="dxa"/>
              <w:right w:w="29" w:type="dxa"/>
            </w:tcMar>
            <w:vAlign w:val="center"/>
            <w:hideMark/>
          </w:tcPr>
          <w:p w14:paraId="7DBB87D2" w14:textId="77777777" w:rsidR="00AD6333" w:rsidRPr="00B426DD" w:rsidRDefault="00AD6333" w:rsidP="00371C85">
            <w:pPr>
              <w:rPr>
                <w:sz w:val="18"/>
                <w:szCs w:val="18"/>
              </w:rPr>
            </w:pPr>
            <w:r w:rsidRPr="00B426DD">
              <w:rPr>
                <w:sz w:val="18"/>
                <w:szCs w:val="18"/>
              </w:rPr>
              <w:t>IM-19.0E</w:t>
            </w:r>
            <w:r w:rsidRPr="00B426DD">
              <w:rPr>
                <w:sz w:val="18"/>
                <w:szCs w:val="18"/>
                <w:vertAlign w:val="superscript"/>
              </w:rPr>
              <w:t xml:space="preserve"> 1,2</w:t>
            </w:r>
          </w:p>
        </w:tc>
        <w:tc>
          <w:tcPr>
            <w:tcW w:w="1350" w:type="dxa"/>
            <w:tcMar>
              <w:top w:w="29" w:type="dxa"/>
              <w:left w:w="29" w:type="dxa"/>
              <w:bottom w:w="29" w:type="dxa"/>
              <w:right w:w="29" w:type="dxa"/>
            </w:tcMar>
            <w:vAlign w:val="center"/>
            <w:hideMark/>
          </w:tcPr>
          <w:p w14:paraId="1E567D5A" w14:textId="77777777" w:rsidR="00AD6333" w:rsidRPr="00B426DD" w:rsidRDefault="00AD6333" w:rsidP="00371C85">
            <w:pPr>
              <w:jc w:val="center"/>
              <w:rPr>
                <w:sz w:val="18"/>
              </w:rPr>
            </w:pPr>
            <w:r w:rsidRPr="00B426DD">
              <w:rPr>
                <w:sz w:val="18"/>
              </w:rPr>
              <w:t>2.0-5.0</w:t>
            </w:r>
          </w:p>
        </w:tc>
        <w:tc>
          <w:tcPr>
            <w:tcW w:w="900" w:type="dxa"/>
            <w:tcMar>
              <w:top w:w="29" w:type="dxa"/>
              <w:left w:w="29" w:type="dxa"/>
              <w:bottom w:w="29" w:type="dxa"/>
              <w:right w:w="29" w:type="dxa"/>
            </w:tcMar>
            <w:vAlign w:val="center"/>
            <w:hideMark/>
          </w:tcPr>
          <w:p w14:paraId="7713951F" w14:textId="77777777" w:rsidR="00AD6333" w:rsidRPr="00B426DD" w:rsidRDefault="00AD6333" w:rsidP="00371C85">
            <w:pPr>
              <w:jc w:val="center"/>
              <w:rPr>
                <w:sz w:val="18"/>
              </w:rPr>
            </w:pPr>
            <w:r w:rsidRPr="00B426DD">
              <w:rPr>
                <w:sz w:val="18"/>
              </w:rPr>
              <w:t>69-76</w:t>
            </w:r>
          </w:p>
        </w:tc>
        <w:tc>
          <w:tcPr>
            <w:tcW w:w="1350" w:type="dxa"/>
            <w:tcMar>
              <w:top w:w="29" w:type="dxa"/>
              <w:left w:w="29" w:type="dxa"/>
              <w:bottom w:w="29" w:type="dxa"/>
              <w:right w:w="29" w:type="dxa"/>
            </w:tcMar>
            <w:vAlign w:val="center"/>
            <w:hideMark/>
          </w:tcPr>
          <w:p w14:paraId="454CC5A4" w14:textId="77777777" w:rsidR="00AD6333" w:rsidRPr="00B426DD" w:rsidRDefault="00AD6333" w:rsidP="00371C85">
            <w:pPr>
              <w:jc w:val="center"/>
              <w:rPr>
                <w:sz w:val="18"/>
              </w:rPr>
            </w:pPr>
            <w:r w:rsidRPr="00B426DD">
              <w:rPr>
                <w:sz w:val="18"/>
              </w:rPr>
              <w:t>64-81</w:t>
            </w:r>
          </w:p>
        </w:tc>
        <w:tc>
          <w:tcPr>
            <w:tcW w:w="720" w:type="dxa"/>
            <w:tcMar>
              <w:top w:w="29" w:type="dxa"/>
              <w:left w:w="29" w:type="dxa"/>
              <w:bottom w:w="29" w:type="dxa"/>
              <w:right w:w="29" w:type="dxa"/>
            </w:tcMar>
            <w:vAlign w:val="center"/>
            <w:hideMark/>
          </w:tcPr>
          <w:p w14:paraId="2D46F654" w14:textId="77777777" w:rsidR="00AD6333" w:rsidRPr="00B426DD" w:rsidRDefault="00AD6333" w:rsidP="00371C85">
            <w:pPr>
              <w:jc w:val="center"/>
              <w:rPr>
                <w:sz w:val="18"/>
              </w:rPr>
            </w:pPr>
            <w:r w:rsidRPr="00B426DD">
              <w:rPr>
                <w:sz w:val="18"/>
              </w:rPr>
              <w:t>13</w:t>
            </w:r>
          </w:p>
        </w:tc>
        <w:tc>
          <w:tcPr>
            <w:tcW w:w="1620" w:type="dxa"/>
            <w:tcMar>
              <w:top w:w="29" w:type="dxa"/>
              <w:left w:w="29" w:type="dxa"/>
              <w:bottom w:w="29" w:type="dxa"/>
              <w:right w:w="29" w:type="dxa"/>
            </w:tcMar>
            <w:vAlign w:val="center"/>
            <w:hideMark/>
          </w:tcPr>
          <w:p w14:paraId="1664AE83" w14:textId="77777777" w:rsidR="00AD6333" w:rsidRPr="00B426DD" w:rsidRDefault="00AD6333" w:rsidP="00371C85">
            <w:pPr>
              <w:jc w:val="center"/>
              <w:rPr>
                <w:sz w:val="18"/>
              </w:rPr>
            </w:pPr>
            <w:r w:rsidRPr="00B426DD">
              <w:rPr>
                <w:sz w:val="18"/>
              </w:rPr>
              <w:t>0.6-1.2</w:t>
            </w:r>
          </w:p>
        </w:tc>
        <w:tc>
          <w:tcPr>
            <w:tcW w:w="1440" w:type="dxa"/>
            <w:tcMar>
              <w:top w:w="29" w:type="dxa"/>
              <w:left w:w="29" w:type="dxa"/>
              <w:bottom w:w="29" w:type="dxa"/>
              <w:right w:w="29" w:type="dxa"/>
            </w:tcMar>
            <w:vAlign w:val="center"/>
            <w:hideMark/>
          </w:tcPr>
          <w:p w14:paraId="2F87A1B2" w14:textId="77777777" w:rsidR="00AD6333" w:rsidRPr="00B426DD" w:rsidRDefault="00AD6333" w:rsidP="00371C85">
            <w:pPr>
              <w:jc w:val="center"/>
              <w:rPr>
                <w:sz w:val="18"/>
              </w:rPr>
            </w:pPr>
            <w:r w:rsidRPr="00B426DD">
              <w:rPr>
                <w:sz w:val="18"/>
              </w:rPr>
              <w:t>65</w:t>
            </w:r>
          </w:p>
        </w:tc>
      </w:tr>
      <w:tr w:rsidR="00AD6333" w:rsidRPr="00B426DD" w14:paraId="0D0536FA" w14:textId="77777777" w:rsidTr="00371C85">
        <w:trPr>
          <w:cantSplit/>
        </w:trPr>
        <w:tc>
          <w:tcPr>
            <w:tcW w:w="1710" w:type="dxa"/>
            <w:tcMar>
              <w:top w:w="29" w:type="dxa"/>
              <w:left w:w="29" w:type="dxa"/>
              <w:bottom w:w="29" w:type="dxa"/>
              <w:right w:w="29" w:type="dxa"/>
            </w:tcMar>
            <w:vAlign w:val="center"/>
          </w:tcPr>
          <w:p w14:paraId="66AC3533" w14:textId="77777777" w:rsidR="00AD6333" w:rsidRPr="00B426DD" w:rsidRDefault="00AD6333" w:rsidP="00371C85">
            <w:pPr>
              <w:rPr>
                <w:sz w:val="18"/>
                <w:szCs w:val="18"/>
              </w:rPr>
            </w:pPr>
          </w:p>
        </w:tc>
        <w:tc>
          <w:tcPr>
            <w:tcW w:w="1350" w:type="dxa"/>
            <w:tcMar>
              <w:top w:w="29" w:type="dxa"/>
              <w:left w:w="29" w:type="dxa"/>
              <w:bottom w:w="29" w:type="dxa"/>
              <w:right w:w="29" w:type="dxa"/>
            </w:tcMar>
            <w:vAlign w:val="center"/>
          </w:tcPr>
          <w:p w14:paraId="7781D82A" w14:textId="77777777" w:rsidR="00AD6333" w:rsidRPr="00B426DD" w:rsidRDefault="00AD6333" w:rsidP="00371C85">
            <w:pPr>
              <w:jc w:val="center"/>
              <w:rPr>
                <w:sz w:val="18"/>
              </w:rPr>
            </w:pPr>
          </w:p>
        </w:tc>
        <w:tc>
          <w:tcPr>
            <w:tcW w:w="900" w:type="dxa"/>
            <w:tcMar>
              <w:top w:w="29" w:type="dxa"/>
              <w:left w:w="29" w:type="dxa"/>
              <w:bottom w:w="29" w:type="dxa"/>
              <w:right w:w="29" w:type="dxa"/>
            </w:tcMar>
            <w:vAlign w:val="center"/>
          </w:tcPr>
          <w:p w14:paraId="4B4ECB7A" w14:textId="77777777" w:rsidR="00AD6333" w:rsidRPr="00B426DD" w:rsidRDefault="00AD6333" w:rsidP="00371C85">
            <w:pPr>
              <w:jc w:val="center"/>
              <w:rPr>
                <w:sz w:val="18"/>
              </w:rPr>
            </w:pPr>
          </w:p>
        </w:tc>
        <w:tc>
          <w:tcPr>
            <w:tcW w:w="1350" w:type="dxa"/>
            <w:tcMar>
              <w:top w:w="29" w:type="dxa"/>
              <w:left w:w="29" w:type="dxa"/>
              <w:bottom w:w="29" w:type="dxa"/>
              <w:right w:w="29" w:type="dxa"/>
            </w:tcMar>
            <w:vAlign w:val="center"/>
          </w:tcPr>
          <w:p w14:paraId="28E0E9DA" w14:textId="77777777" w:rsidR="00AD6333" w:rsidRPr="00B426DD" w:rsidRDefault="00AD6333" w:rsidP="00371C85">
            <w:pPr>
              <w:jc w:val="center"/>
              <w:rPr>
                <w:sz w:val="18"/>
              </w:rPr>
            </w:pPr>
          </w:p>
        </w:tc>
        <w:tc>
          <w:tcPr>
            <w:tcW w:w="720" w:type="dxa"/>
            <w:tcMar>
              <w:top w:w="29" w:type="dxa"/>
              <w:left w:w="29" w:type="dxa"/>
              <w:bottom w:w="29" w:type="dxa"/>
              <w:right w:w="29" w:type="dxa"/>
            </w:tcMar>
            <w:vAlign w:val="center"/>
          </w:tcPr>
          <w:p w14:paraId="57782490" w14:textId="77777777" w:rsidR="00AD6333" w:rsidRPr="00B426DD" w:rsidRDefault="00AD6333" w:rsidP="00371C85">
            <w:pPr>
              <w:jc w:val="center"/>
              <w:rPr>
                <w:sz w:val="18"/>
              </w:rPr>
            </w:pPr>
          </w:p>
        </w:tc>
        <w:tc>
          <w:tcPr>
            <w:tcW w:w="1620" w:type="dxa"/>
            <w:tcMar>
              <w:top w:w="29" w:type="dxa"/>
              <w:left w:w="29" w:type="dxa"/>
              <w:bottom w:w="29" w:type="dxa"/>
              <w:right w:w="29" w:type="dxa"/>
            </w:tcMar>
            <w:vAlign w:val="center"/>
          </w:tcPr>
          <w:p w14:paraId="371F9662" w14:textId="77777777" w:rsidR="00AD6333" w:rsidRPr="00B426DD" w:rsidRDefault="00AD6333" w:rsidP="00371C85">
            <w:pPr>
              <w:jc w:val="center"/>
              <w:rPr>
                <w:sz w:val="18"/>
              </w:rPr>
            </w:pPr>
          </w:p>
        </w:tc>
        <w:tc>
          <w:tcPr>
            <w:tcW w:w="1440" w:type="dxa"/>
            <w:tcMar>
              <w:top w:w="29" w:type="dxa"/>
              <w:left w:w="29" w:type="dxa"/>
              <w:bottom w:w="29" w:type="dxa"/>
              <w:right w:w="29" w:type="dxa"/>
            </w:tcMar>
            <w:vAlign w:val="center"/>
          </w:tcPr>
          <w:p w14:paraId="51D900EC" w14:textId="77777777" w:rsidR="00AD6333" w:rsidRPr="00B426DD" w:rsidRDefault="00AD6333" w:rsidP="00371C85">
            <w:pPr>
              <w:jc w:val="center"/>
              <w:rPr>
                <w:sz w:val="18"/>
              </w:rPr>
            </w:pPr>
          </w:p>
        </w:tc>
      </w:tr>
      <w:tr w:rsidR="00AD6333" w:rsidRPr="00B426DD" w14:paraId="616A917D" w14:textId="77777777" w:rsidTr="00371C85">
        <w:trPr>
          <w:cantSplit/>
        </w:trPr>
        <w:tc>
          <w:tcPr>
            <w:tcW w:w="1710" w:type="dxa"/>
            <w:tcMar>
              <w:top w:w="29" w:type="dxa"/>
              <w:left w:w="29" w:type="dxa"/>
              <w:bottom w:w="29" w:type="dxa"/>
              <w:right w:w="29" w:type="dxa"/>
            </w:tcMar>
            <w:vAlign w:val="center"/>
            <w:hideMark/>
          </w:tcPr>
          <w:p w14:paraId="1C1AD51C" w14:textId="77777777" w:rsidR="00AD6333" w:rsidRPr="00B426DD" w:rsidRDefault="00AD6333" w:rsidP="00371C85">
            <w:pPr>
              <w:rPr>
                <w:sz w:val="18"/>
                <w:szCs w:val="18"/>
                <w:vertAlign w:val="superscript"/>
              </w:rPr>
            </w:pPr>
            <w:r w:rsidRPr="00B426DD">
              <w:rPr>
                <w:sz w:val="18"/>
                <w:szCs w:val="18"/>
              </w:rPr>
              <w:t xml:space="preserve">BM-25.0A </w:t>
            </w:r>
            <w:r w:rsidRPr="00B426DD">
              <w:rPr>
                <w:sz w:val="18"/>
                <w:szCs w:val="18"/>
                <w:vertAlign w:val="superscript"/>
              </w:rPr>
              <w:t>2,3</w:t>
            </w:r>
          </w:p>
        </w:tc>
        <w:tc>
          <w:tcPr>
            <w:tcW w:w="1350" w:type="dxa"/>
            <w:tcMar>
              <w:top w:w="29" w:type="dxa"/>
              <w:left w:w="29" w:type="dxa"/>
              <w:bottom w:w="29" w:type="dxa"/>
              <w:right w:w="29" w:type="dxa"/>
            </w:tcMar>
            <w:vAlign w:val="center"/>
            <w:hideMark/>
          </w:tcPr>
          <w:p w14:paraId="4C6E672B" w14:textId="77777777" w:rsidR="00AD6333" w:rsidRPr="00B426DD" w:rsidRDefault="00AD6333" w:rsidP="00371C85">
            <w:pPr>
              <w:jc w:val="center"/>
              <w:rPr>
                <w:iCs/>
                <w:sz w:val="18"/>
              </w:rPr>
            </w:pPr>
            <w:r w:rsidRPr="00B426DD">
              <w:rPr>
                <w:iCs/>
                <w:sz w:val="18"/>
              </w:rPr>
              <w:t>1.0-4.0</w:t>
            </w:r>
          </w:p>
        </w:tc>
        <w:tc>
          <w:tcPr>
            <w:tcW w:w="900" w:type="dxa"/>
            <w:tcMar>
              <w:top w:w="29" w:type="dxa"/>
              <w:left w:w="29" w:type="dxa"/>
              <w:bottom w:w="29" w:type="dxa"/>
              <w:right w:w="29" w:type="dxa"/>
            </w:tcMar>
            <w:vAlign w:val="center"/>
            <w:hideMark/>
          </w:tcPr>
          <w:p w14:paraId="4278A7D9" w14:textId="77777777" w:rsidR="00AD6333" w:rsidRPr="00B426DD" w:rsidRDefault="00AD6333" w:rsidP="00371C85">
            <w:pPr>
              <w:jc w:val="center"/>
              <w:rPr>
                <w:sz w:val="18"/>
              </w:rPr>
            </w:pPr>
            <w:r w:rsidRPr="00B426DD">
              <w:rPr>
                <w:sz w:val="18"/>
              </w:rPr>
              <w:t>67-87</w:t>
            </w:r>
          </w:p>
        </w:tc>
        <w:tc>
          <w:tcPr>
            <w:tcW w:w="1350" w:type="dxa"/>
            <w:tcMar>
              <w:top w:w="29" w:type="dxa"/>
              <w:left w:w="29" w:type="dxa"/>
              <w:bottom w:w="29" w:type="dxa"/>
              <w:right w:w="29" w:type="dxa"/>
            </w:tcMar>
            <w:vAlign w:val="center"/>
            <w:hideMark/>
          </w:tcPr>
          <w:p w14:paraId="29CC17C2" w14:textId="77777777" w:rsidR="00AD6333" w:rsidRPr="00B426DD" w:rsidRDefault="00AD6333" w:rsidP="00371C85">
            <w:pPr>
              <w:jc w:val="center"/>
              <w:rPr>
                <w:iCs/>
                <w:sz w:val="18"/>
              </w:rPr>
            </w:pPr>
            <w:r w:rsidRPr="00B426DD">
              <w:rPr>
                <w:iCs/>
                <w:sz w:val="18"/>
              </w:rPr>
              <w:t>67-92</w:t>
            </w:r>
          </w:p>
        </w:tc>
        <w:tc>
          <w:tcPr>
            <w:tcW w:w="720" w:type="dxa"/>
            <w:tcMar>
              <w:top w:w="29" w:type="dxa"/>
              <w:left w:w="29" w:type="dxa"/>
              <w:bottom w:w="29" w:type="dxa"/>
              <w:right w:w="29" w:type="dxa"/>
            </w:tcMar>
            <w:vAlign w:val="center"/>
            <w:hideMark/>
          </w:tcPr>
          <w:p w14:paraId="15B844D9" w14:textId="77777777" w:rsidR="00AD6333" w:rsidRPr="00B426DD" w:rsidRDefault="00AD6333" w:rsidP="00371C85">
            <w:pPr>
              <w:jc w:val="center"/>
              <w:rPr>
                <w:sz w:val="18"/>
              </w:rPr>
            </w:pPr>
            <w:r w:rsidRPr="00B426DD">
              <w:rPr>
                <w:sz w:val="18"/>
              </w:rPr>
              <w:t>12</w:t>
            </w:r>
          </w:p>
        </w:tc>
        <w:tc>
          <w:tcPr>
            <w:tcW w:w="1620" w:type="dxa"/>
            <w:tcMar>
              <w:top w:w="29" w:type="dxa"/>
              <w:left w:w="29" w:type="dxa"/>
              <w:bottom w:w="29" w:type="dxa"/>
              <w:right w:w="29" w:type="dxa"/>
            </w:tcMar>
            <w:vAlign w:val="center"/>
            <w:hideMark/>
          </w:tcPr>
          <w:p w14:paraId="5935E45D" w14:textId="77777777" w:rsidR="00AD6333" w:rsidRPr="00B426DD" w:rsidRDefault="00AD6333" w:rsidP="00371C85">
            <w:pPr>
              <w:jc w:val="center"/>
              <w:rPr>
                <w:sz w:val="18"/>
              </w:rPr>
            </w:pPr>
            <w:r w:rsidRPr="00B426DD">
              <w:rPr>
                <w:sz w:val="18"/>
              </w:rPr>
              <w:t>0.6-1.3</w:t>
            </w:r>
          </w:p>
        </w:tc>
        <w:tc>
          <w:tcPr>
            <w:tcW w:w="1440" w:type="dxa"/>
            <w:tcMar>
              <w:top w:w="29" w:type="dxa"/>
              <w:left w:w="29" w:type="dxa"/>
              <w:bottom w:w="29" w:type="dxa"/>
              <w:right w:w="29" w:type="dxa"/>
            </w:tcMar>
            <w:vAlign w:val="center"/>
            <w:hideMark/>
          </w:tcPr>
          <w:p w14:paraId="0386B215" w14:textId="77777777" w:rsidR="00AD6333" w:rsidRPr="00B426DD" w:rsidRDefault="00AD6333" w:rsidP="00371C85">
            <w:pPr>
              <w:jc w:val="center"/>
              <w:rPr>
                <w:sz w:val="18"/>
              </w:rPr>
            </w:pPr>
            <w:r w:rsidRPr="00B426DD">
              <w:rPr>
                <w:sz w:val="18"/>
              </w:rPr>
              <w:t>65</w:t>
            </w:r>
          </w:p>
        </w:tc>
      </w:tr>
      <w:tr w:rsidR="00AD6333" w:rsidRPr="00B426DD" w14:paraId="127FF1BB" w14:textId="77777777" w:rsidTr="00371C85">
        <w:trPr>
          <w:cantSplit/>
        </w:trPr>
        <w:tc>
          <w:tcPr>
            <w:tcW w:w="1710" w:type="dxa"/>
            <w:tcBorders>
              <w:top w:val="nil"/>
              <w:left w:val="nil"/>
              <w:bottom w:val="single" w:sz="4" w:space="0" w:color="auto"/>
              <w:right w:val="nil"/>
            </w:tcBorders>
            <w:tcMar>
              <w:top w:w="29" w:type="dxa"/>
              <w:left w:w="29" w:type="dxa"/>
              <w:bottom w:w="29" w:type="dxa"/>
              <w:right w:w="29" w:type="dxa"/>
            </w:tcMar>
            <w:vAlign w:val="center"/>
            <w:hideMark/>
          </w:tcPr>
          <w:p w14:paraId="505C5BA6" w14:textId="77777777" w:rsidR="00AD6333" w:rsidRPr="00B426DD" w:rsidRDefault="00AD6333" w:rsidP="00371C85">
            <w:pPr>
              <w:rPr>
                <w:sz w:val="18"/>
                <w:szCs w:val="18"/>
                <w:vertAlign w:val="superscript"/>
              </w:rPr>
            </w:pPr>
            <w:r w:rsidRPr="00B426DD">
              <w:rPr>
                <w:sz w:val="18"/>
                <w:szCs w:val="18"/>
              </w:rPr>
              <w:t xml:space="preserve">BM-25.0D </w:t>
            </w:r>
            <w:r w:rsidRPr="00B426DD">
              <w:rPr>
                <w:sz w:val="18"/>
                <w:szCs w:val="18"/>
                <w:vertAlign w:val="superscript"/>
              </w:rPr>
              <w:t>2,3</w:t>
            </w:r>
          </w:p>
        </w:tc>
        <w:tc>
          <w:tcPr>
            <w:tcW w:w="1350" w:type="dxa"/>
            <w:tcBorders>
              <w:top w:val="nil"/>
              <w:left w:val="nil"/>
              <w:bottom w:val="single" w:sz="4" w:space="0" w:color="auto"/>
              <w:right w:val="nil"/>
            </w:tcBorders>
            <w:tcMar>
              <w:top w:w="29" w:type="dxa"/>
              <w:left w:w="29" w:type="dxa"/>
              <w:bottom w:w="29" w:type="dxa"/>
              <w:right w:w="29" w:type="dxa"/>
            </w:tcMar>
            <w:vAlign w:val="center"/>
            <w:hideMark/>
          </w:tcPr>
          <w:p w14:paraId="0234D716" w14:textId="77777777" w:rsidR="00AD6333" w:rsidRPr="00B426DD" w:rsidRDefault="00AD6333" w:rsidP="00371C85">
            <w:pPr>
              <w:jc w:val="center"/>
              <w:rPr>
                <w:iCs/>
                <w:sz w:val="18"/>
              </w:rPr>
            </w:pPr>
            <w:r w:rsidRPr="00B426DD">
              <w:rPr>
                <w:iCs/>
                <w:sz w:val="18"/>
              </w:rPr>
              <w:t>1.0-4.0</w:t>
            </w:r>
          </w:p>
        </w:tc>
        <w:tc>
          <w:tcPr>
            <w:tcW w:w="900" w:type="dxa"/>
            <w:tcBorders>
              <w:top w:val="nil"/>
              <w:left w:val="nil"/>
              <w:bottom w:val="single" w:sz="4" w:space="0" w:color="auto"/>
              <w:right w:val="nil"/>
            </w:tcBorders>
            <w:tcMar>
              <w:top w:w="29" w:type="dxa"/>
              <w:left w:w="29" w:type="dxa"/>
              <w:bottom w:w="29" w:type="dxa"/>
              <w:right w:w="29" w:type="dxa"/>
            </w:tcMar>
            <w:vAlign w:val="center"/>
            <w:hideMark/>
          </w:tcPr>
          <w:p w14:paraId="402C0A0F" w14:textId="77777777" w:rsidR="00AD6333" w:rsidRPr="00B426DD" w:rsidRDefault="00AD6333" w:rsidP="00371C85">
            <w:pPr>
              <w:jc w:val="center"/>
              <w:rPr>
                <w:sz w:val="18"/>
              </w:rPr>
            </w:pPr>
            <w:r w:rsidRPr="00B426DD">
              <w:rPr>
                <w:sz w:val="18"/>
              </w:rPr>
              <w:t>67-87</w:t>
            </w:r>
          </w:p>
        </w:tc>
        <w:tc>
          <w:tcPr>
            <w:tcW w:w="1350" w:type="dxa"/>
            <w:tcBorders>
              <w:top w:val="nil"/>
              <w:left w:val="nil"/>
              <w:bottom w:val="single" w:sz="4" w:space="0" w:color="auto"/>
              <w:right w:val="nil"/>
            </w:tcBorders>
            <w:tcMar>
              <w:top w:w="29" w:type="dxa"/>
              <w:left w:w="29" w:type="dxa"/>
              <w:bottom w:w="29" w:type="dxa"/>
              <w:right w:w="29" w:type="dxa"/>
            </w:tcMar>
            <w:vAlign w:val="center"/>
            <w:hideMark/>
          </w:tcPr>
          <w:p w14:paraId="748ABB96" w14:textId="77777777" w:rsidR="00AD6333" w:rsidRPr="00B426DD" w:rsidRDefault="00AD6333" w:rsidP="00371C85">
            <w:pPr>
              <w:jc w:val="center"/>
              <w:rPr>
                <w:iCs/>
                <w:sz w:val="18"/>
              </w:rPr>
            </w:pPr>
            <w:r w:rsidRPr="00B426DD">
              <w:rPr>
                <w:iCs/>
                <w:sz w:val="18"/>
              </w:rPr>
              <w:t>67-92</w:t>
            </w:r>
          </w:p>
        </w:tc>
        <w:tc>
          <w:tcPr>
            <w:tcW w:w="720" w:type="dxa"/>
            <w:tcBorders>
              <w:top w:val="nil"/>
              <w:left w:val="nil"/>
              <w:bottom w:val="single" w:sz="4" w:space="0" w:color="auto"/>
              <w:right w:val="nil"/>
            </w:tcBorders>
            <w:tcMar>
              <w:top w:w="29" w:type="dxa"/>
              <w:left w:w="29" w:type="dxa"/>
              <w:bottom w:w="29" w:type="dxa"/>
              <w:right w:w="29" w:type="dxa"/>
            </w:tcMar>
            <w:vAlign w:val="center"/>
            <w:hideMark/>
          </w:tcPr>
          <w:p w14:paraId="094B6E0B" w14:textId="77777777" w:rsidR="00AD6333" w:rsidRPr="00B426DD" w:rsidRDefault="00AD6333" w:rsidP="00371C85">
            <w:pPr>
              <w:jc w:val="center"/>
              <w:rPr>
                <w:sz w:val="18"/>
              </w:rPr>
            </w:pPr>
            <w:r w:rsidRPr="00B426DD">
              <w:rPr>
                <w:sz w:val="18"/>
              </w:rPr>
              <w:t>12</w:t>
            </w:r>
          </w:p>
        </w:tc>
        <w:tc>
          <w:tcPr>
            <w:tcW w:w="1620" w:type="dxa"/>
            <w:tcBorders>
              <w:top w:val="nil"/>
              <w:left w:val="nil"/>
              <w:bottom w:val="single" w:sz="4" w:space="0" w:color="auto"/>
              <w:right w:val="nil"/>
            </w:tcBorders>
            <w:tcMar>
              <w:top w:w="29" w:type="dxa"/>
              <w:left w:w="29" w:type="dxa"/>
              <w:bottom w:w="29" w:type="dxa"/>
              <w:right w:w="29" w:type="dxa"/>
            </w:tcMar>
            <w:vAlign w:val="center"/>
            <w:hideMark/>
          </w:tcPr>
          <w:p w14:paraId="2DC95BE9" w14:textId="77777777" w:rsidR="00AD6333" w:rsidRPr="00B426DD" w:rsidRDefault="00AD6333" w:rsidP="00371C85">
            <w:pPr>
              <w:jc w:val="center"/>
              <w:rPr>
                <w:sz w:val="18"/>
              </w:rPr>
            </w:pPr>
            <w:r w:rsidRPr="00B426DD">
              <w:rPr>
                <w:sz w:val="18"/>
              </w:rPr>
              <w:t>0.6-1.3</w:t>
            </w:r>
          </w:p>
        </w:tc>
        <w:tc>
          <w:tcPr>
            <w:tcW w:w="1440" w:type="dxa"/>
            <w:tcBorders>
              <w:top w:val="nil"/>
              <w:left w:val="nil"/>
              <w:bottom w:val="single" w:sz="4" w:space="0" w:color="auto"/>
              <w:right w:val="nil"/>
            </w:tcBorders>
            <w:tcMar>
              <w:top w:w="29" w:type="dxa"/>
              <w:left w:w="29" w:type="dxa"/>
              <w:bottom w:w="29" w:type="dxa"/>
              <w:right w:w="29" w:type="dxa"/>
            </w:tcMar>
            <w:vAlign w:val="center"/>
            <w:hideMark/>
          </w:tcPr>
          <w:p w14:paraId="20D7D12A" w14:textId="77777777" w:rsidR="00AD6333" w:rsidRPr="00B426DD" w:rsidRDefault="00AD6333" w:rsidP="00371C85">
            <w:pPr>
              <w:jc w:val="center"/>
              <w:rPr>
                <w:sz w:val="18"/>
              </w:rPr>
            </w:pPr>
            <w:r w:rsidRPr="00B426DD">
              <w:rPr>
                <w:sz w:val="18"/>
              </w:rPr>
              <w:t>65</w:t>
            </w:r>
          </w:p>
        </w:tc>
      </w:tr>
    </w:tbl>
    <w:p w14:paraId="5169529F" w14:textId="77777777" w:rsidR="00AD6333" w:rsidRPr="00B426DD" w:rsidRDefault="00AD6333" w:rsidP="00AD6333">
      <w:pPr>
        <w:widowControl w:val="0"/>
        <w:ind w:left="450"/>
        <w:jc w:val="both"/>
        <w:rPr>
          <w:b/>
          <w:spacing w:val="-2"/>
          <w:sz w:val="16"/>
          <w:szCs w:val="16"/>
          <w:vertAlign w:val="superscript"/>
        </w:rPr>
      </w:pPr>
    </w:p>
    <w:p w14:paraId="509386BC" w14:textId="77777777" w:rsidR="00AD6333" w:rsidRPr="00B426DD" w:rsidRDefault="00AD6333" w:rsidP="00AD6333">
      <w:pPr>
        <w:widowControl w:val="0"/>
        <w:ind w:left="450"/>
        <w:jc w:val="both"/>
      </w:pPr>
      <w:r w:rsidRPr="00B426DD">
        <w:rPr>
          <w:spacing w:val="-2"/>
          <w:vertAlign w:val="superscript"/>
        </w:rPr>
        <w:t>1</w:t>
      </w:r>
      <w:r w:rsidRPr="00B426DD">
        <w:t>Asphalt content should be selected at 4.0% air voids for A &amp; D mixes, 3.5% air voids for E mix.</w:t>
      </w:r>
    </w:p>
    <w:p w14:paraId="46A4C67E" w14:textId="77777777" w:rsidR="00AD6333" w:rsidRPr="00B426DD" w:rsidRDefault="00AD6333" w:rsidP="00AD6333">
      <w:pPr>
        <w:widowControl w:val="0"/>
        <w:ind w:left="450"/>
        <w:jc w:val="both"/>
      </w:pPr>
      <w:r w:rsidRPr="00B426DD">
        <w:rPr>
          <w:spacing w:val="-2"/>
          <w:vertAlign w:val="superscript"/>
        </w:rPr>
        <w:t>2</w:t>
      </w:r>
      <w:r w:rsidRPr="00B426DD">
        <w:t>Fines-asphalt ratio is based on effective asphalt content.</w:t>
      </w:r>
    </w:p>
    <w:p w14:paraId="3A5FB4B4" w14:textId="77777777" w:rsidR="003179C5" w:rsidRPr="00B426DD" w:rsidRDefault="00AD6333" w:rsidP="00AD6333">
      <w:pPr>
        <w:widowControl w:val="0"/>
        <w:ind w:left="450"/>
        <w:jc w:val="both"/>
      </w:pPr>
      <w:r w:rsidRPr="00B426DD">
        <w:rPr>
          <w:spacing w:val="-2"/>
          <w:vertAlign w:val="superscript"/>
        </w:rPr>
        <w:t>3</w:t>
      </w:r>
      <w:r w:rsidRPr="00B426DD">
        <w:t xml:space="preserve">Base mix shall be designed at 2.5% air voids.  BM-25A shall have </w:t>
      </w:r>
      <w:proofErr w:type="gramStart"/>
      <w:r w:rsidRPr="00B426DD">
        <w:t>a minimum</w:t>
      </w:r>
      <w:proofErr w:type="gramEnd"/>
      <w:r w:rsidRPr="00B426DD">
        <w:t xml:space="preserve"> asphalt content of 4.4% unless otherwise approved by the Engineer.  BM-25D shall have </w:t>
      </w:r>
      <w:proofErr w:type="gramStart"/>
      <w:r w:rsidRPr="00B426DD">
        <w:t>a minimum</w:t>
      </w:r>
      <w:proofErr w:type="gramEnd"/>
      <w:r w:rsidRPr="00B426DD">
        <w:t xml:space="preserve"> asphalt content of 4.6% unless otherwise approved by the Engineer.</w:t>
      </w:r>
    </w:p>
    <w:p w14:paraId="04A42A92" w14:textId="7ADB906D" w:rsidR="00AD6333" w:rsidRPr="00B426DD" w:rsidRDefault="00F27C0D" w:rsidP="00A207E3">
      <w:r>
        <w:br w:type="page"/>
      </w:r>
    </w:p>
    <w:p w14:paraId="2901D9F7" w14:textId="77777777" w:rsidR="00AD6333" w:rsidRPr="00B426DD" w:rsidRDefault="00AD6333" w:rsidP="00AD6333">
      <w:pPr>
        <w:ind w:left="360"/>
        <w:jc w:val="both"/>
      </w:pPr>
    </w:p>
    <w:p w14:paraId="471391AD" w14:textId="77777777" w:rsidR="00AD6333" w:rsidRPr="00B426DD" w:rsidRDefault="00AD6333" w:rsidP="00AD6333">
      <w:pPr>
        <w:tabs>
          <w:tab w:val="left" w:pos="900"/>
        </w:tabs>
        <w:ind w:left="900" w:hanging="360"/>
        <w:jc w:val="both"/>
      </w:pPr>
      <w:r w:rsidRPr="00B426DD">
        <w:t>(d)</w:t>
      </w:r>
      <w:r w:rsidRPr="00B426DD">
        <w:tab/>
        <w:t>The SUPERPAVE design test data shall include, but not be limited to, the following information:</w:t>
      </w:r>
    </w:p>
    <w:p w14:paraId="54C8757C" w14:textId="77777777" w:rsidR="00AD6333" w:rsidRPr="00B426DD" w:rsidRDefault="00AD6333" w:rsidP="00AD6333">
      <w:pPr>
        <w:jc w:val="both"/>
      </w:pPr>
    </w:p>
    <w:p w14:paraId="294FF582" w14:textId="77777777" w:rsidR="00AD6333" w:rsidRPr="00B426DD" w:rsidRDefault="00AD6333" w:rsidP="00371C85">
      <w:pPr>
        <w:numPr>
          <w:ilvl w:val="0"/>
          <w:numId w:val="50"/>
        </w:numPr>
        <w:tabs>
          <w:tab w:val="clear" w:pos="1080"/>
          <w:tab w:val="left" w:pos="360"/>
          <w:tab w:val="num" w:pos="1260"/>
        </w:tabs>
        <w:ind w:left="1260"/>
        <w:jc w:val="both"/>
      </w:pPr>
      <w:r w:rsidRPr="00B426DD">
        <w:t>Grading data for each aggregate component of three trial blends shall be submitted to the Department.  The data for the mixture shall show percent passing for the following sieves: 2 inch, 1 1/2 inch, 1 inch, 3/4 inch, 1/2 inch, 3/8 inch, No. 4, No. 8, No. 16, No. 30, No. 50, No. 100, and No. 200.  The grading shall be reported to the nearest 1.0 percent except the No. 200 sieve shall be reported to the nearest 0.1 percent.</w:t>
      </w:r>
    </w:p>
    <w:p w14:paraId="7B8A3F6F" w14:textId="77777777" w:rsidR="00AD6333" w:rsidRPr="00B426DD" w:rsidRDefault="00AD6333" w:rsidP="00AD6333">
      <w:pPr>
        <w:tabs>
          <w:tab w:val="num" w:pos="1260"/>
        </w:tabs>
        <w:ind w:left="1260" w:hanging="360"/>
        <w:jc w:val="both"/>
      </w:pPr>
    </w:p>
    <w:p w14:paraId="01B082E8" w14:textId="5440A919" w:rsidR="00AD6333" w:rsidRPr="00B426DD" w:rsidRDefault="00AD6333" w:rsidP="00AD6333">
      <w:pPr>
        <w:tabs>
          <w:tab w:val="num" w:pos="1260"/>
        </w:tabs>
        <w:ind w:left="1260" w:hanging="360"/>
        <w:jc w:val="both"/>
      </w:pPr>
      <w:r w:rsidRPr="00B426DD">
        <w:t>2.</w:t>
      </w:r>
      <w:r w:rsidRPr="00B426DD">
        <w:tab/>
        <w:t>The test data shall include, but not be limited to, the percentage of each aggregate component as compared to the total aggregate in the asphalt mixture.  The specific gravity and aggregate properties for coarse and fine aggregates defined in Section 211.02 (b) and (c</w:t>
      </w:r>
      <w:r w:rsidR="000B39C2" w:rsidRPr="00B426DD">
        <w:t>)</w:t>
      </w:r>
      <w:r w:rsidR="00160E46" w:rsidRPr="00B426DD">
        <w:t xml:space="preserve"> of the Specifications</w:t>
      </w:r>
      <w:r w:rsidR="000B39C2" w:rsidRPr="00B426DD">
        <w:t>,</w:t>
      </w:r>
      <w:r w:rsidRPr="00B426DD">
        <w:t>), including flat and elongated properties, for each aggregate component or for the total aggregates used in the mixture shall be reported.  Aggregate properties, except sand equivalent, shall be reported for RAP portions of a mixture.  The aggregate specific gravity of RAP shall be the effective aggregate specific gravity calculated from the results of tests conducted in accordance with AASHTO T 209 and VTM-102.</w:t>
      </w:r>
    </w:p>
    <w:p w14:paraId="6B9AC23D" w14:textId="77777777" w:rsidR="00AD6333" w:rsidRPr="00B426DD" w:rsidRDefault="00AD6333" w:rsidP="00AD6333">
      <w:pPr>
        <w:tabs>
          <w:tab w:val="num" w:pos="1260"/>
        </w:tabs>
        <w:ind w:left="1260" w:hanging="360"/>
        <w:jc w:val="both"/>
      </w:pPr>
    </w:p>
    <w:p w14:paraId="5F54F795" w14:textId="77777777" w:rsidR="00AD6333" w:rsidRPr="00B426DD" w:rsidRDefault="00AD6333" w:rsidP="00AD6333">
      <w:pPr>
        <w:tabs>
          <w:tab w:val="num" w:pos="1260"/>
        </w:tabs>
        <w:ind w:left="1260" w:hanging="360"/>
        <w:jc w:val="both"/>
      </w:pPr>
      <w:r w:rsidRPr="00B426DD">
        <w:t>3.</w:t>
      </w:r>
      <w:r w:rsidRPr="00B426DD">
        <w:tab/>
        <w:t xml:space="preserve">The aggregate grading in the asphalt mixture shall be determined by igniting or extracting the asphalt from a laboratory-prepared sample.  The laboratory sample shall be batched on the basis of component percentages as indicated in (d) 2. </w:t>
      </w:r>
      <w:proofErr w:type="gramStart"/>
      <w:r w:rsidRPr="00B426DD">
        <w:t>herein</w:t>
      </w:r>
      <w:proofErr w:type="gramEnd"/>
      <w:r w:rsidRPr="00B426DD">
        <w:t xml:space="preserve"> and at the proposed job-mix asphalt content.  The aggregate shall be obtained in accordance with the requirements of VTM-102 or VTM-36, when approved.  Sieves specified in (d) 1. </w:t>
      </w:r>
      <w:proofErr w:type="gramStart"/>
      <w:r w:rsidRPr="00B426DD">
        <w:t>herein</w:t>
      </w:r>
      <w:proofErr w:type="gramEnd"/>
      <w:r w:rsidRPr="00B426DD">
        <w:t xml:space="preserve"> shall be reported, beginning with the top size for the mix.</w:t>
      </w:r>
    </w:p>
    <w:p w14:paraId="59AAFB79" w14:textId="77777777" w:rsidR="00AD6333" w:rsidRPr="00B426DD" w:rsidRDefault="00AD6333" w:rsidP="00AD6333">
      <w:pPr>
        <w:tabs>
          <w:tab w:val="num" w:pos="1260"/>
        </w:tabs>
        <w:ind w:left="1260" w:hanging="360"/>
        <w:jc w:val="both"/>
      </w:pPr>
    </w:p>
    <w:p w14:paraId="0F7E43D3" w14:textId="77777777" w:rsidR="00AD6333" w:rsidRPr="00B426DD" w:rsidRDefault="00AD6333" w:rsidP="00AD6333">
      <w:pPr>
        <w:tabs>
          <w:tab w:val="num" w:pos="1260"/>
        </w:tabs>
        <w:ind w:left="1260" w:hanging="360"/>
        <w:jc w:val="both"/>
      </w:pPr>
      <w:r w:rsidRPr="00B426DD">
        <w:t>4.</w:t>
      </w:r>
      <w:r w:rsidRPr="00B426DD">
        <w:tab/>
        <w:t>The following volumetric properties of the compacted mixture, calculated on the basis of the mixture’s maximum specific gravity determined in accordance with AASHTO T-209, shall be reported to the Engineer.  The mixture shall be aged in accordance with AASHTO R30 and the bulk specific gravity of the specimens determined in accordance with AASHTO T-166, Method A, for each asphalt content tested.  Properties shall be determined and reported in accordance with the requirements of AASHTO R35.</w:t>
      </w:r>
    </w:p>
    <w:p w14:paraId="79FCBA95" w14:textId="77777777" w:rsidR="00AD6333" w:rsidRPr="00B426DD" w:rsidRDefault="00AD6333" w:rsidP="00AD6333">
      <w:pPr>
        <w:tabs>
          <w:tab w:val="num" w:pos="1260"/>
        </w:tabs>
        <w:ind w:left="1260" w:hanging="360"/>
        <w:jc w:val="both"/>
      </w:pPr>
    </w:p>
    <w:p w14:paraId="6F8EEA86" w14:textId="77777777" w:rsidR="00AD6333" w:rsidRPr="00B426DD" w:rsidRDefault="00AD6333" w:rsidP="00AD6333">
      <w:pPr>
        <w:tabs>
          <w:tab w:val="num" w:pos="1620"/>
          <w:tab w:val="left" w:pos="1980"/>
        </w:tabs>
        <w:ind w:left="1800" w:hanging="360"/>
        <w:jc w:val="both"/>
      </w:pPr>
      <w:r w:rsidRPr="00B426DD">
        <w:t>a.</w:t>
      </w:r>
      <w:r w:rsidRPr="00B426DD">
        <w:tab/>
      </w:r>
      <w:r w:rsidRPr="00B426DD">
        <w:tab/>
        <w:t>Voids in total mix (VTM)</w:t>
      </w:r>
    </w:p>
    <w:p w14:paraId="58C81562" w14:textId="77777777" w:rsidR="00AD6333" w:rsidRPr="00B426DD" w:rsidRDefault="00AD6333" w:rsidP="00AD6333">
      <w:pPr>
        <w:tabs>
          <w:tab w:val="num" w:pos="1620"/>
          <w:tab w:val="left" w:pos="1980"/>
        </w:tabs>
        <w:ind w:left="1800" w:hanging="360"/>
        <w:jc w:val="both"/>
      </w:pPr>
    </w:p>
    <w:p w14:paraId="0EE93070" w14:textId="77777777" w:rsidR="00AD6333" w:rsidRPr="00B426DD" w:rsidRDefault="00AD6333" w:rsidP="00AD6333">
      <w:pPr>
        <w:tabs>
          <w:tab w:val="num" w:pos="1620"/>
          <w:tab w:val="left" w:pos="1980"/>
        </w:tabs>
        <w:ind w:left="1800" w:hanging="360"/>
        <w:jc w:val="both"/>
      </w:pPr>
      <w:r w:rsidRPr="00B426DD">
        <w:t>b.</w:t>
      </w:r>
      <w:r w:rsidRPr="00B426DD">
        <w:tab/>
      </w:r>
      <w:r w:rsidRPr="00B426DD">
        <w:tab/>
        <w:t>Voids in mineral aggregate (VMA)</w:t>
      </w:r>
    </w:p>
    <w:p w14:paraId="22F3F861" w14:textId="77777777" w:rsidR="00AD6333" w:rsidRPr="00B426DD" w:rsidRDefault="00AD6333" w:rsidP="00AD6333">
      <w:pPr>
        <w:tabs>
          <w:tab w:val="num" w:pos="1620"/>
          <w:tab w:val="left" w:pos="1980"/>
        </w:tabs>
        <w:ind w:left="1800" w:hanging="360"/>
        <w:jc w:val="both"/>
      </w:pPr>
    </w:p>
    <w:p w14:paraId="048C63DA" w14:textId="77777777" w:rsidR="00AD6333" w:rsidRPr="00B426DD" w:rsidRDefault="00AD6333" w:rsidP="00AD6333">
      <w:pPr>
        <w:tabs>
          <w:tab w:val="num" w:pos="1620"/>
          <w:tab w:val="left" w:pos="1980"/>
        </w:tabs>
        <w:ind w:left="1800" w:hanging="360"/>
        <w:jc w:val="both"/>
      </w:pPr>
      <w:r w:rsidRPr="00B426DD">
        <w:t>c.</w:t>
      </w:r>
      <w:r w:rsidRPr="00B426DD">
        <w:tab/>
      </w:r>
      <w:r w:rsidRPr="00B426DD">
        <w:tab/>
        <w:t>Voids filled with Asphalt (VFA)</w:t>
      </w:r>
    </w:p>
    <w:p w14:paraId="18DF6808" w14:textId="77777777" w:rsidR="00AD6333" w:rsidRPr="00B426DD" w:rsidRDefault="00AD6333" w:rsidP="00AD6333">
      <w:pPr>
        <w:tabs>
          <w:tab w:val="num" w:pos="1620"/>
          <w:tab w:val="left" w:pos="1980"/>
        </w:tabs>
        <w:ind w:left="1800" w:hanging="360"/>
        <w:jc w:val="both"/>
      </w:pPr>
    </w:p>
    <w:p w14:paraId="4DA6B979" w14:textId="77777777" w:rsidR="00AD6333" w:rsidRPr="00B426DD" w:rsidRDefault="00AD6333" w:rsidP="00AD6333">
      <w:pPr>
        <w:tabs>
          <w:tab w:val="num" w:pos="1620"/>
          <w:tab w:val="left" w:pos="1980"/>
        </w:tabs>
        <w:ind w:left="1800" w:hanging="360"/>
        <w:jc w:val="both"/>
      </w:pPr>
      <w:r w:rsidRPr="00B426DD">
        <w:t xml:space="preserve">d. </w:t>
      </w:r>
      <w:r w:rsidRPr="00B426DD">
        <w:tab/>
        <w:t>Fines/Asphalt ratio (F/A)</w:t>
      </w:r>
    </w:p>
    <w:p w14:paraId="10262423" w14:textId="77777777" w:rsidR="00AD6333" w:rsidRPr="00B426DD" w:rsidRDefault="00AD6333" w:rsidP="00AD6333">
      <w:pPr>
        <w:tabs>
          <w:tab w:val="num" w:pos="1260"/>
          <w:tab w:val="num" w:pos="1620"/>
          <w:tab w:val="left" w:pos="1980"/>
        </w:tabs>
        <w:ind w:left="1980" w:hanging="360"/>
        <w:jc w:val="both"/>
      </w:pPr>
    </w:p>
    <w:p w14:paraId="224509A4" w14:textId="77777777" w:rsidR="00AD6333" w:rsidRPr="00B426DD" w:rsidRDefault="00AD6333" w:rsidP="00AD6333">
      <w:pPr>
        <w:tabs>
          <w:tab w:val="num" w:pos="1260"/>
        </w:tabs>
        <w:ind w:left="1260" w:hanging="360"/>
        <w:jc w:val="both"/>
      </w:pPr>
      <w:r w:rsidRPr="00B426DD">
        <w:t>5.</w:t>
      </w:r>
      <w:r w:rsidRPr="00B426DD">
        <w:tab/>
        <w:t xml:space="preserve">The value of the maximum specific gravity of the asphalt mixture used in (c) 4. </w:t>
      </w:r>
      <w:proofErr w:type="gramStart"/>
      <w:r w:rsidRPr="00B426DD">
        <w:t>herein</w:t>
      </w:r>
      <w:proofErr w:type="gramEnd"/>
      <w:r w:rsidRPr="00B426DD">
        <w:t xml:space="preserve"> shall be reported to three decimal places.</w:t>
      </w:r>
    </w:p>
    <w:p w14:paraId="4D8F9186" w14:textId="77777777" w:rsidR="00AD6333" w:rsidRPr="00B426DD" w:rsidRDefault="00AD6333" w:rsidP="00AD6333">
      <w:pPr>
        <w:tabs>
          <w:tab w:val="num" w:pos="1260"/>
        </w:tabs>
        <w:ind w:left="1260" w:hanging="360"/>
        <w:jc w:val="both"/>
      </w:pPr>
    </w:p>
    <w:p w14:paraId="17CE9D52" w14:textId="77777777" w:rsidR="00AD6333" w:rsidRPr="00B426DD" w:rsidRDefault="00AD6333" w:rsidP="00AD6333">
      <w:pPr>
        <w:tabs>
          <w:tab w:val="num" w:pos="1260"/>
        </w:tabs>
        <w:ind w:left="1260" w:hanging="360"/>
        <w:jc w:val="both"/>
      </w:pPr>
      <w:r w:rsidRPr="00B426DD">
        <w:t>6.</w:t>
      </w:r>
      <w:r w:rsidRPr="00B426DD">
        <w:tab/>
        <w:t>The mixing and compaction temperature for testing shall be as follows:</w:t>
      </w:r>
    </w:p>
    <w:p w14:paraId="6C760BE2" w14:textId="77777777" w:rsidR="00AD6333" w:rsidRPr="00B426DD" w:rsidRDefault="00AD6333" w:rsidP="00AD6333">
      <w:pPr>
        <w:tabs>
          <w:tab w:val="num" w:pos="1260"/>
        </w:tabs>
        <w:ind w:left="1260" w:hanging="360"/>
        <w:jc w:val="both"/>
      </w:pPr>
    </w:p>
    <w:p w14:paraId="07B2C6AE" w14:textId="77777777" w:rsidR="00AD6333" w:rsidRPr="00B426DD" w:rsidRDefault="00AD6333" w:rsidP="00371C85">
      <w:pPr>
        <w:pStyle w:val="ListParagraph"/>
        <w:numPr>
          <w:ilvl w:val="0"/>
          <w:numId w:val="56"/>
        </w:numPr>
        <w:jc w:val="both"/>
      </w:pPr>
      <w:r w:rsidRPr="00B426DD">
        <w:t>For mixes designation A, the mix temperature shall be 300</w:t>
      </w:r>
      <w:r w:rsidRPr="00B426DD">
        <w:rPr>
          <w:vertAlign w:val="superscript"/>
        </w:rPr>
        <w:t xml:space="preserve"> </w:t>
      </w:r>
      <w:r w:rsidRPr="00B426DD">
        <w:t>degrees</w:t>
      </w:r>
      <w:r w:rsidRPr="00B426DD">
        <w:rPr>
          <w:vertAlign w:val="superscript"/>
        </w:rPr>
        <w:t xml:space="preserve"> </w:t>
      </w:r>
      <w:r w:rsidRPr="00B426DD">
        <w:t>F to 310</w:t>
      </w:r>
      <w:r w:rsidRPr="00B426DD">
        <w:rPr>
          <w:vertAlign w:val="superscript"/>
        </w:rPr>
        <w:t xml:space="preserve"> </w:t>
      </w:r>
      <w:r w:rsidRPr="00B426DD">
        <w:t>degrees</w:t>
      </w:r>
      <w:r w:rsidRPr="00B426DD">
        <w:rPr>
          <w:vertAlign w:val="superscript"/>
        </w:rPr>
        <w:t xml:space="preserve"> </w:t>
      </w:r>
      <w:r w:rsidRPr="00B426DD">
        <w:t>F and the compaction temperature shall be 285</w:t>
      </w:r>
      <w:r w:rsidRPr="00B426DD">
        <w:rPr>
          <w:vertAlign w:val="superscript"/>
        </w:rPr>
        <w:t xml:space="preserve"> </w:t>
      </w:r>
      <w:r w:rsidRPr="00B426DD">
        <w:t>degrees</w:t>
      </w:r>
      <w:r w:rsidRPr="00B426DD">
        <w:rPr>
          <w:vertAlign w:val="superscript"/>
        </w:rPr>
        <w:t xml:space="preserve"> </w:t>
      </w:r>
      <w:r w:rsidRPr="00B426DD">
        <w:t>F to 290</w:t>
      </w:r>
      <w:r w:rsidRPr="00B426DD">
        <w:rPr>
          <w:vertAlign w:val="superscript"/>
        </w:rPr>
        <w:t xml:space="preserve"> </w:t>
      </w:r>
      <w:r w:rsidRPr="00B426DD">
        <w:t>degrees</w:t>
      </w:r>
      <w:r w:rsidRPr="00B426DD">
        <w:rPr>
          <w:vertAlign w:val="superscript"/>
        </w:rPr>
        <w:t xml:space="preserve"> </w:t>
      </w:r>
      <w:r w:rsidRPr="00B426DD">
        <w:t>F.</w:t>
      </w:r>
    </w:p>
    <w:p w14:paraId="707CB223" w14:textId="77777777" w:rsidR="00AD6333" w:rsidRPr="00B426DD" w:rsidRDefault="00AD6333" w:rsidP="00AD6333">
      <w:pPr>
        <w:tabs>
          <w:tab w:val="num" w:pos="1620"/>
        </w:tabs>
        <w:ind w:left="1800" w:hanging="360"/>
        <w:jc w:val="both"/>
      </w:pPr>
    </w:p>
    <w:p w14:paraId="7ACADA01" w14:textId="77777777" w:rsidR="00AD6333" w:rsidRPr="00B426DD" w:rsidRDefault="00AD6333" w:rsidP="00371C85">
      <w:pPr>
        <w:pStyle w:val="ListParagraph"/>
        <w:numPr>
          <w:ilvl w:val="0"/>
          <w:numId w:val="56"/>
        </w:numPr>
        <w:jc w:val="both"/>
      </w:pPr>
      <w:r w:rsidRPr="00B426DD">
        <w:t>For mixes designation D, the mix temperature shall be 310</w:t>
      </w:r>
      <w:r w:rsidRPr="00B426DD">
        <w:rPr>
          <w:vertAlign w:val="superscript"/>
        </w:rPr>
        <w:t xml:space="preserve"> </w:t>
      </w:r>
      <w:r w:rsidRPr="00B426DD">
        <w:t>degrees</w:t>
      </w:r>
      <w:r w:rsidRPr="00B426DD">
        <w:rPr>
          <w:vertAlign w:val="superscript"/>
        </w:rPr>
        <w:t xml:space="preserve"> </w:t>
      </w:r>
      <w:r w:rsidRPr="00B426DD">
        <w:t>F to 320</w:t>
      </w:r>
      <w:r w:rsidRPr="00B426DD">
        <w:rPr>
          <w:vertAlign w:val="superscript"/>
        </w:rPr>
        <w:t xml:space="preserve"> </w:t>
      </w:r>
      <w:r w:rsidRPr="00B426DD">
        <w:t>degrees F and the compaction temperature shall be 295</w:t>
      </w:r>
      <w:r w:rsidRPr="00B426DD">
        <w:rPr>
          <w:vertAlign w:val="superscript"/>
        </w:rPr>
        <w:t xml:space="preserve"> </w:t>
      </w:r>
      <w:r w:rsidRPr="00B426DD">
        <w:t>degrees F to 300</w:t>
      </w:r>
      <w:r w:rsidRPr="00B426DD">
        <w:rPr>
          <w:vertAlign w:val="superscript"/>
        </w:rPr>
        <w:t xml:space="preserve"> </w:t>
      </w:r>
      <w:r w:rsidRPr="00B426DD">
        <w:t>degrees F.</w:t>
      </w:r>
    </w:p>
    <w:p w14:paraId="531A4AC7" w14:textId="77777777" w:rsidR="00AD6333" w:rsidRPr="00B426DD" w:rsidRDefault="00AD6333" w:rsidP="00AD6333">
      <w:pPr>
        <w:tabs>
          <w:tab w:val="num" w:pos="1620"/>
        </w:tabs>
        <w:ind w:left="1800" w:hanging="360"/>
        <w:jc w:val="both"/>
      </w:pPr>
    </w:p>
    <w:p w14:paraId="32B39C38" w14:textId="77777777" w:rsidR="00AD6333" w:rsidRPr="00B426DD" w:rsidRDefault="00AD6333" w:rsidP="00371C85">
      <w:pPr>
        <w:pStyle w:val="ListParagraph"/>
        <w:numPr>
          <w:ilvl w:val="0"/>
          <w:numId w:val="56"/>
        </w:numPr>
        <w:jc w:val="both"/>
      </w:pPr>
      <w:r w:rsidRPr="00B426DD">
        <w:t>In cases involving PG 64E-22 or modified binders, the temperatures shall be based on documented supplier’s recommendations.</w:t>
      </w:r>
    </w:p>
    <w:p w14:paraId="2F7CE7B6" w14:textId="77777777" w:rsidR="00AD6333" w:rsidRPr="00B426DD" w:rsidRDefault="00AD6333" w:rsidP="00AD6333">
      <w:pPr>
        <w:tabs>
          <w:tab w:val="num" w:pos="1260"/>
        </w:tabs>
        <w:ind w:left="1260" w:hanging="360"/>
        <w:jc w:val="both"/>
      </w:pPr>
    </w:p>
    <w:p w14:paraId="65D20303" w14:textId="77777777" w:rsidR="00AD6333" w:rsidRPr="00B426DD" w:rsidRDefault="00AD6333" w:rsidP="00AD6333">
      <w:pPr>
        <w:tabs>
          <w:tab w:val="num" w:pos="1260"/>
        </w:tabs>
        <w:ind w:left="1260" w:hanging="360"/>
        <w:jc w:val="both"/>
      </w:pPr>
      <w:r w:rsidRPr="00B426DD">
        <w:t>7.</w:t>
      </w:r>
      <w:r w:rsidRPr="00B426DD">
        <w:tab/>
        <w:t>The field correction factor as determined by subtracting the bulk specific gravity of the aggregate from the effective specific gravity of the aggregate at the design asphalt content.</w:t>
      </w:r>
    </w:p>
    <w:p w14:paraId="44CA7862" w14:textId="77777777" w:rsidR="00AD6333" w:rsidRPr="00B426DD" w:rsidRDefault="00AD6333" w:rsidP="00AD6333">
      <w:pPr>
        <w:ind w:left="1260" w:hanging="360"/>
        <w:jc w:val="both"/>
      </w:pPr>
    </w:p>
    <w:p w14:paraId="26792FD4" w14:textId="77777777" w:rsidR="00AD6333" w:rsidRPr="00B426DD" w:rsidRDefault="00AD6333" w:rsidP="00AD6333">
      <w:pPr>
        <w:ind w:left="1260" w:hanging="360"/>
        <w:jc w:val="both"/>
      </w:pPr>
      <w:r w:rsidRPr="00B426DD">
        <w:t>8.</w:t>
      </w:r>
      <w:r w:rsidRPr="00B426DD">
        <w:tab/>
      </w:r>
      <w:r w:rsidRPr="00B426DD">
        <w:rPr>
          <w:rFonts w:cs="Arial"/>
        </w:rPr>
        <w:t>For surface mixes, permeability test data shall be submitted in accordance with VTM 120 using either single point verification or the regression method for each surface mix having a different gradation.</w:t>
      </w:r>
      <w:r w:rsidRPr="00B426DD">
        <w:t xml:space="preserve">  If the average of the permeability results from the single point verification method exceeds 150 x 10</w:t>
      </w:r>
      <w:r w:rsidRPr="00B426DD">
        <w:rPr>
          <w:vertAlign w:val="superscript"/>
        </w:rPr>
        <w:t>-5</w:t>
      </w:r>
      <w:r w:rsidRPr="00B426DD">
        <w:t xml:space="preserve"> cm/sec, or if the regression method predicts a permeability exceeding 150 x 10</w:t>
      </w:r>
      <w:r w:rsidRPr="00B426DD">
        <w:rPr>
          <w:vertAlign w:val="superscript"/>
        </w:rPr>
        <w:t>-5</w:t>
      </w:r>
      <w:r w:rsidRPr="00B426DD">
        <w:t xml:space="preserve"> cm/sec at 7.5% voids, the Contractor shall redesign the mixture to produce a permeability number less than 150 x 10</w:t>
      </w:r>
      <w:r w:rsidRPr="00B426DD">
        <w:rPr>
          <w:vertAlign w:val="superscript"/>
        </w:rPr>
        <w:t>-5</w:t>
      </w:r>
      <w:r w:rsidRPr="00B426DD">
        <w:t xml:space="preserve"> cm/sec.</w:t>
      </w:r>
    </w:p>
    <w:p w14:paraId="122CA4E5" w14:textId="77777777" w:rsidR="00AD6333" w:rsidRPr="00B426DD" w:rsidRDefault="00AD6333" w:rsidP="00AD6333">
      <w:pPr>
        <w:ind w:left="1080" w:hanging="360"/>
        <w:jc w:val="both"/>
      </w:pPr>
    </w:p>
    <w:p w14:paraId="55BEA69A" w14:textId="77777777" w:rsidR="00AD6333" w:rsidRPr="00B426DD" w:rsidRDefault="00AD6333" w:rsidP="00A207E3">
      <w:pPr>
        <w:ind w:left="900" w:hanging="360"/>
        <w:jc w:val="both"/>
      </w:pPr>
      <w:r w:rsidRPr="00B426DD">
        <w:t>(e)</w:t>
      </w:r>
      <w:r w:rsidRPr="00B426DD">
        <w:tab/>
        <w:t>The SUPERPAVE design binder content test data shall be plotted on graphs as described in AASHTO R 35 and shall show that the proposed job-mix formula conforms to the requirements of the designated mix type.</w:t>
      </w:r>
    </w:p>
    <w:p w14:paraId="0E0A51BE" w14:textId="77777777" w:rsidR="00AD6333" w:rsidRPr="00B426DD" w:rsidRDefault="00AD6333" w:rsidP="00A207E3">
      <w:pPr>
        <w:ind w:left="900" w:hanging="360"/>
        <w:jc w:val="both"/>
      </w:pPr>
    </w:p>
    <w:p w14:paraId="3CEE99CD" w14:textId="77777777" w:rsidR="00AD6333" w:rsidRPr="00B426DD" w:rsidRDefault="00AD6333" w:rsidP="00A207E3">
      <w:pPr>
        <w:ind w:left="900" w:hanging="360"/>
        <w:jc w:val="both"/>
      </w:pPr>
      <w:r w:rsidRPr="00B426DD">
        <w:t>(f)</w:t>
      </w:r>
      <w:r w:rsidRPr="00B426DD">
        <w:tab/>
        <w:t>A determination will be made to verify if any asphalt concrete mixture being produced conforms to the job-mix formula approved by the Department.  The Department and Contractor will test the mixture using samples removed from production.  The following tests will be conducted to determine the properties listed:</w:t>
      </w:r>
    </w:p>
    <w:p w14:paraId="288F14A8" w14:textId="77777777" w:rsidR="00AD6333" w:rsidRPr="00B426DD" w:rsidRDefault="00AD6333" w:rsidP="00A207E3">
      <w:pPr>
        <w:ind w:left="720" w:hanging="360"/>
        <w:jc w:val="both"/>
      </w:pPr>
    </w:p>
    <w:p w14:paraId="4FA3F587" w14:textId="77777777" w:rsidR="000B39C2" w:rsidRPr="00B426DD" w:rsidRDefault="000B39C2" w:rsidP="000B39C2">
      <w:pPr>
        <w:ind w:left="720"/>
        <w:jc w:val="both"/>
      </w:pPr>
    </w:p>
    <w:tbl>
      <w:tblPr>
        <w:tblW w:w="7755" w:type="dxa"/>
        <w:tblInd w:w="720" w:type="dxa"/>
        <w:tblLayout w:type="fixed"/>
        <w:tblLook w:val="04A0" w:firstRow="1" w:lastRow="0" w:firstColumn="1" w:lastColumn="0" w:noHBand="0" w:noVBand="1"/>
      </w:tblPr>
      <w:tblGrid>
        <w:gridCol w:w="3423"/>
        <w:gridCol w:w="4332"/>
      </w:tblGrid>
      <w:tr w:rsidR="00AD6333" w:rsidRPr="00B426DD" w14:paraId="69657DAC" w14:textId="77777777" w:rsidTr="00371C85">
        <w:trPr>
          <w:trHeight w:val="270"/>
        </w:trPr>
        <w:tc>
          <w:tcPr>
            <w:tcW w:w="3423" w:type="dxa"/>
            <w:tcBorders>
              <w:top w:val="nil"/>
              <w:left w:val="nil"/>
              <w:bottom w:val="single" w:sz="4" w:space="0" w:color="auto"/>
              <w:right w:val="nil"/>
            </w:tcBorders>
            <w:tcMar>
              <w:top w:w="0" w:type="dxa"/>
              <w:left w:w="0" w:type="dxa"/>
              <w:bottom w:w="0" w:type="dxa"/>
              <w:right w:w="0" w:type="dxa"/>
            </w:tcMar>
            <w:hideMark/>
          </w:tcPr>
          <w:p w14:paraId="141839F1" w14:textId="77777777" w:rsidR="00AD6333" w:rsidRPr="00B426DD" w:rsidRDefault="00AD6333" w:rsidP="00371C85">
            <w:pPr>
              <w:ind w:left="360"/>
            </w:pPr>
            <w:r w:rsidRPr="00B426DD">
              <w:rPr>
                <w:b/>
              </w:rPr>
              <w:t>Property</w:t>
            </w:r>
          </w:p>
        </w:tc>
        <w:tc>
          <w:tcPr>
            <w:tcW w:w="4332" w:type="dxa"/>
            <w:tcBorders>
              <w:top w:val="nil"/>
              <w:left w:val="nil"/>
              <w:bottom w:val="single" w:sz="4" w:space="0" w:color="auto"/>
              <w:right w:val="nil"/>
            </w:tcBorders>
            <w:tcMar>
              <w:top w:w="0" w:type="dxa"/>
              <w:left w:w="0" w:type="dxa"/>
              <w:bottom w:w="0" w:type="dxa"/>
              <w:right w:w="0" w:type="dxa"/>
            </w:tcMar>
            <w:hideMark/>
          </w:tcPr>
          <w:p w14:paraId="00737BEA" w14:textId="77777777" w:rsidR="00AD6333" w:rsidRPr="00B426DD" w:rsidRDefault="00AD6333" w:rsidP="00371C85">
            <w:pPr>
              <w:ind w:left="998"/>
            </w:pPr>
            <w:r w:rsidRPr="00B426DD">
              <w:rPr>
                <w:b/>
              </w:rPr>
              <w:t>Test</w:t>
            </w:r>
          </w:p>
        </w:tc>
      </w:tr>
      <w:tr w:rsidR="00AD6333" w:rsidRPr="00B426DD" w14:paraId="68D7C4F6" w14:textId="77777777" w:rsidTr="00371C85">
        <w:tc>
          <w:tcPr>
            <w:tcW w:w="3423" w:type="dxa"/>
            <w:tcBorders>
              <w:top w:val="single" w:sz="4" w:space="0" w:color="auto"/>
              <w:left w:val="nil"/>
              <w:bottom w:val="nil"/>
              <w:right w:val="nil"/>
            </w:tcBorders>
            <w:tcMar>
              <w:top w:w="0" w:type="dxa"/>
              <w:left w:w="0" w:type="dxa"/>
              <w:bottom w:w="0" w:type="dxa"/>
              <w:right w:w="0" w:type="dxa"/>
            </w:tcMar>
            <w:hideMark/>
          </w:tcPr>
          <w:p w14:paraId="75931C21" w14:textId="77777777" w:rsidR="00AD6333" w:rsidRPr="00B426DD" w:rsidRDefault="00AD6333" w:rsidP="00371C85">
            <w:r w:rsidRPr="00B426DD">
              <w:t>Asphalt content</w:t>
            </w:r>
          </w:p>
        </w:tc>
        <w:tc>
          <w:tcPr>
            <w:tcW w:w="4332" w:type="dxa"/>
            <w:tcBorders>
              <w:top w:val="single" w:sz="4" w:space="0" w:color="auto"/>
              <w:left w:val="nil"/>
              <w:bottom w:val="nil"/>
              <w:right w:val="nil"/>
            </w:tcBorders>
            <w:tcMar>
              <w:top w:w="0" w:type="dxa"/>
              <w:left w:w="0" w:type="dxa"/>
              <w:bottom w:w="0" w:type="dxa"/>
              <w:right w:w="0" w:type="dxa"/>
            </w:tcMar>
            <w:hideMark/>
          </w:tcPr>
          <w:p w14:paraId="27AB11D4" w14:textId="77777777" w:rsidR="00AD6333" w:rsidRPr="00B426DD" w:rsidRDefault="00AD6333" w:rsidP="00371C85">
            <w:pPr>
              <w:ind w:left="278"/>
            </w:pPr>
            <w:r w:rsidRPr="00B426DD">
              <w:t>VTM-102, (VTM-36 when approved)</w:t>
            </w:r>
          </w:p>
        </w:tc>
      </w:tr>
      <w:tr w:rsidR="00AD6333" w:rsidRPr="00B426DD" w14:paraId="13BB7C3A" w14:textId="77777777" w:rsidTr="00371C85">
        <w:tc>
          <w:tcPr>
            <w:tcW w:w="3423" w:type="dxa"/>
            <w:tcMar>
              <w:top w:w="0" w:type="dxa"/>
              <w:left w:w="0" w:type="dxa"/>
              <w:bottom w:w="0" w:type="dxa"/>
              <w:right w:w="0" w:type="dxa"/>
            </w:tcMar>
            <w:hideMark/>
          </w:tcPr>
          <w:p w14:paraId="38ABEE21" w14:textId="77777777" w:rsidR="00AD6333" w:rsidRPr="00B426DD" w:rsidRDefault="00AD6333" w:rsidP="00371C85">
            <w:r w:rsidRPr="00B426DD">
              <w:t>Gradation</w:t>
            </w:r>
          </w:p>
        </w:tc>
        <w:tc>
          <w:tcPr>
            <w:tcW w:w="4332" w:type="dxa"/>
            <w:tcMar>
              <w:top w:w="0" w:type="dxa"/>
              <w:left w:w="0" w:type="dxa"/>
              <w:bottom w:w="0" w:type="dxa"/>
              <w:right w:w="0" w:type="dxa"/>
            </w:tcMar>
            <w:hideMark/>
          </w:tcPr>
          <w:p w14:paraId="36DB3CE2" w14:textId="77777777" w:rsidR="00AD6333" w:rsidRPr="00B426DD" w:rsidRDefault="00AD6333" w:rsidP="00371C85">
            <w:pPr>
              <w:ind w:left="278"/>
            </w:pPr>
            <w:r w:rsidRPr="00B426DD">
              <w:t>AASHTO T-30</w:t>
            </w:r>
          </w:p>
        </w:tc>
      </w:tr>
      <w:tr w:rsidR="00AD6333" w:rsidRPr="00B426DD" w14:paraId="6FD9D26B" w14:textId="77777777" w:rsidTr="00371C85">
        <w:tc>
          <w:tcPr>
            <w:tcW w:w="3423" w:type="dxa"/>
            <w:tcMar>
              <w:top w:w="0" w:type="dxa"/>
              <w:left w:w="0" w:type="dxa"/>
              <w:bottom w:w="0" w:type="dxa"/>
              <w:right w:w="0" w:type="dxa"/>
            </w:tcMar>
            <w:hideMark/>
          </w:tcPr>
          <w:p w14:paraId="1A99738C" w14:textId="77777777" w:rsidR="00AD6333" w:rsidRPr="00B426DD" w:rsidRDefault="00AD6333" w:rsidP="00371C85">
            <w:r w:rsidRPr="00B426DD">
              <w:t>SUPERPAVE properties</w:t>
            </w:r>
          </w:p>
        </w:tc>
        <w:tc>
          <w:tcPr>
            <w:tcW w:w="4332" w:type="dxa"/>
            <w:tcMar>
              <w:top w:w="0" w:type="dxa"/>
              <w:left w:w="0" w:type="dxa"/>
              <w:bottom w:w="0" w:type="dxa"/>
              <w:right w:w="0" w:type="dxa"/>
            </w:tcMar>
            <w:hideMark/>
          </w:tcPr>
          <w:p w14:paraId="0BF2775D" w14:textId="77777777" w:rsidR="00AD6333" w:rsidRPr="00B426DD" w:rsidRDefault="00AD6333" w:rsidP="00371C85">
            <w:pPr>
              <w:ind w:left="278"/>
            </w:pPr>
            <w:r w:rsidRPr="00B426DD">
              <w:t>AASHTO R35</w:t>
            </w:r>
          </w:p>
        </w:tc>
      </w:tr>
      <w:tr w:rsidR="00AD6333" w:rsidRPr="00B426DD" w14:paraId="07326AE0" w14:textId="77777777" w:rsidTr="00371C85">
        <w:tc>
          <w:tcPr>
            <w:tcW w:w="3423" w:type="dxa"/>
            <w:tcBorders>
              <w:top w:val="nil"/>
              <w:left w:val="nil"/>
              <w:bottom w:val="single" w:sz="4" w:space="0" w:color="auto"/>
              <w:right w:val="nil"/>
            </w:tcBorders>
            <w:tcMar>
              <w:top w:w="0" w:type="dxa"/>
              <w:left w:w="0" w:type="dxa"/>
              <w:bottom w:w="0" w:type="dxa"/>
              <w:right w:w="0" w:type="dxa"/>
            </w:tcMar>
            <w:hideMark/>
          </w:tcPr>
          <w:p w14:paraId="126A5673" w14:textId="77777777" w:rsidR="00AD6333" w:rsidRPr="00B426DD" w:rsidRDefault="00AD6333" w:rsidP="00371C85">
            <w:r w:rsidRPr="00B426DD">
              <w:t>Asphalt cement material</w:t>
            </w:r>
          </w:p>
        </w:tc>
        <w:tc>
          <w:tcPr>
            <w:tcW w:w="4332" w:type="dxa"/>
            <w:tcBorders>
              <w:top w:val="nil"/>
              <w:left w:val="nil"/>
              <w:bottom w:val="single" w:sz="4" w:space="0" w:color="auto"/>
              <w:right w:val="nil"/>
            </w:tcBorders>
            <w:tcMar>
              <w:top w:w="0" w:type="dxa"/>
              <w:left w:w="0" w:type="dxa"/>
              <w:bottom w:w="0" w:type="dxa"/>
              <w:right w:w="0" w:type="dxa"/>
            </w:tcMar>
            <w:hideMark/>
          </w:tcPr>
          <w:p w14:paraId="14832BC2" w14:textId="77777777" w:rsidR="00AD6333" w:rsidRPr="00B426DD" w:rsidRDefault="00AD6333" w:rsidP="00371C85">
            <w:pPr>
              <w:ind w:left="278"/>
            </w:pPr>
            <w:r w:rsidRPr="00B426DD">
              <w:t>AASHTO T316 or T-201</w:t>
            </w:r>
          </w:p>
        </w:tc>
      </w:tr>
    </w:tbl>
    <w:p w14:paraId="343ACC19" w14:textId="77777777" w:rsidR="00AD6333" w:rsidRPr="00B426DD" w:rsidRDefault="00AD6333" w:rsidP="00AD6333">
      <w:pPr>
        <w:ind w:left="720"/>
        <w:jc w:val="both"/>
      </w:pPr>
    </w:p>
    <w:p w14:paraId="4EB4A1D0" w14:textId="600F26E4" w:rsidR="00AD6333" w:rsidRPr="00B426DD" w:rsidRDefault="00AD6333" w:rsidP="00AD6333">
      <w:pPr>
        <w:ind w:left="720"/>
        <w:jc w:val="both"/>
        <w:rPr>
          <w:iCs/>
        </w:rPr>
      </w:pPr>
      <w:r w:rsidRPr="00B426DD">
        <w:rPr>
          <w:iCs/>
        </w:rPr>
        <w:t>For Warm Mix Asphalt</w:t>
      </w:r>
      <w:r w:rsidRPr="00B426DD">
        <w:rPr>
          <w:bCs/>
          <w:iCs/>
        </w:rPr>
        <w:t xml:space="preserve"> (WMA)</w:t>
      </w:r>
      <w:r w:rsidRPr="00B426DD">
        <w:rPr>
          <w:iCs/>
        </w:rPr>
        <w:t>, SUPERPAVE properties for mixing and compaction temperatures will be determined by the Department and Contractor based on the mix designations in Section 211.03(d</w:t>
      </w:r>
      <w:proofErr w:type="gramStart"/>
      <w:r w:rsidRPr="00B426DD">
        <w:rPr>
          <w:iCs/>
        </w:rPr>
        <w:t>)6</w:t>
      </w:r>
      <w:proofErr w:type="gramEnd"/>
      <w:r w:rsidR="00160E46" w:rsidRPr="00B426DD">
        <w:t xml:space="preserve"> of the Specifications</w:t>
      </w:r>
      <w:r w:rsidRPr="00B426DD">
        <w:rPr>
          <w:iCs/>
        </w:rPr>
        <w:t>.</w:t>
      </w:r>
    </w:p>
    <w:p w14:paraId="02B09463" w14:textId="77777777" w:rsidR="00AD6333" w:rsidRPr="00B426DD" w:rsidRDefault="00AD6333" w:rsidP="00AD6333">
      <w:pPr>
        <w:ind w:left="720"/>
        <w:jc w:val="both"/>
      </w:pPr>
    </w:p>
    <w:p w14:paraId="4B395C0D" w14:textId="77777777" w:rsidR="00AD6333" w:rsidRPr="00B426DD" w:rsidRDefault="00AD6333" w:rsidP="00AD6333">
      <w:pPr>
        <w:ind w:left="720"/>
        <w:jc w:val="both"/>
      </w:pPr>
      <w:r w:rsidRPr="00B426DD">
        <w:t>The Department will perform rut testing in accordance with the procedures detailed in VTM-110.  If the results of the rut testing do not conform to the following requirements, the Engineer reserves the right to require adjustments to the job-mix formula:</w:t>
      </w:r>
    </w:p>
    <w:p w14:paraId="728D4081" w14:textId="77777777" w:rsidR="00AD6333" w:rsidRPr="00B426DD" w:rsidRDefault="00AD6333" w:rsidP="00AD6333">
      <w:pPr>
        <w:suppressAutoHyphens/>
        <w:ind w:left="720"/>
        <w:jc w:val="both"/>
      </w:pPr>
    </w:p>
    <w:tbl>
      <w:tblPr>
        <w:tblW w:w="6480" w:type="dxa"/>
        <w:tblInd w:w="835" w:type="dxa"/>
        <w:tblLayout w:type="fixed"/>
        <w:tblLook w:val="04A0" w:firstRow="1" w:lastRow="0" w:firstColumn="1" w:lastColumn="0" w:noHBand="0" w:noVBand="1"/>
      </w:tblPr>
      <w:tblGrid>
        <w:gridCol w:w="2880"/>
        <w:gridCol w:w="3600"/>
      </w:tblGrid>
      <w:tr w:rsidR="00AD6333" w:rsidRPr="00B426DD" w14:paraId="61DCE835" w14:textId="77777777" w:rsidTr="00371C85">
        <w:tc>
          <w:tcPr>
            <w:tcW w:w="2880" w:type="dxa"/>
            <w:tcBorders>
              <w:top w:val="nil"/>
              <w:left w:val="nil"/>
              <w:bottom w:val="single" w:sz="4" w:space="0" w:color="auto"/>
              <w:right w:val="nil"/>
            </w:tcBorders>
            <w:tcMar>
              <w:top w:w="0" w:type="dxa"/>
              <w:left w:w="115" w:type="dxa"/>
              <w:bottom w:w="58" w:type="dxa"/>
              <w:right w:w="115" w:type="dxa"/>
            </w:tcMar>
            <w:hideMark/>
          </w:tcPr>
          <w:p w14:paraId="2FF08748" w14:textId="77777777" w:rsidR="00AD6333" w:rsidRPr="00B426DD" w:rsidRDefault="00AD6333" w:rsidP="00371C85">
            <w:pPr>
              <w:jc w:val="center"/>
            </w:pPr>
            <w:r w:rsidRPr="00B426DD">
              <w:rPr>
                <w:b/>
              </w:rPr>
              <w:t>Mix Designation</w:t>
            </w:r>
          </w:p>
        </w:tc>
        <w:tc>
          <w:tcPr>
            <w:tcW w:w="3600" w:type="dxa"/>
            <w:tcBorders>
              <w:top w:val="nil"/>
              <w:left w:val="nil"/>
              <w:bottom w:val="single" w:sz="4" w:space="0" w:color="auto"/>
              <w:right w:val="nil"/>
            </w:tcBorders>
            <w:tcMar>
              <w:top w:w="0" w:type="dxa"/>
              <w:left w:w="115" w:type="dxa"/>
              <w:bottom w:w="58" w:type="dxa"/>
              <w:right w:w="115" w:type="dxa"/>
            </w:tcMar>
            <w:hideMark/>
          </w:tcPr>
          <w:p w14:paraId="398296B8" w14:textId="77777777" w:rsidR="00AD6333" w:rsidRPr="00B426DD" w:rsidRDefault="00AD6333" w:rsidP="00371C85">
            <w:pPr>
              <w:jc w:val="center"/>
            </w:pPr>
            <w:r w:rsidRPr="00B426DD">
              <w:rPr>
                <w:b/>
              </w:rPr>
              <w:t>Maximum Rut Depth, mm</w:t>
            </w:r>
          </w:p>
        </w:tc>
      </w:tr>
      <w:tr w:rsidR="00AD6333" w:rsidRPr="00B426DD" w14:paraId="0C3D3255" w14:textId="77777777" w:rsidTr="00371C85">
        <w:tc>
          <w:tcPr>
            <w:tcW w:w="2880" w:type="dxa"/>
            <w:tcBorders>
              <w:top w:val="single" w:sz="4" w:space="0" w:color="auto"/>
              <w:left w:val="nil"/>
              <w:bottom w:val="nil"/>
              <w:right w:val="nil"/>
            </w:tcBorders>
            <w:tcMar>
              <w:top w:w="58" w:type="dxa"/>
              <w:left w:w="115" w:type="dxa"/>
              <w:bottom w:w="0" w:type="dxa"/>
              <w:right w:w="115" w:type="dxa"/>
            </w:tcMar>
            <w:hideMark/>
          </w:tcPr>
          <w:p w14:paraId="72C53183" w14:textId="77777777" w:rsidR="00AD6333" w:rsidRPr="00B426DD" w:rsidRDefault="00AD6333" w:rsidP="00371C85">
            <w:pPr>
              <w:jc w:val="center"/>
            </w:pPr>
            <w:r w:rsidRPr="00B426DD">
              <w:t>A</w:t>
            </w:r>
          </w:p>
        </w:tc>
        <w:tc>
          <w:tcPr>
            <w:tcW w:w="3600" w:type="dxa"/>
            <w:tcBorders>
              <w:top w:val="single" w:sz="4" w:space="0" w:color="auto"/>
              <w:left w:val="nil"/>
              <w:bottom w:val="nil"/>
              <w:right w:val="nil"/>
            </w:tcBorders>
            <w:tcMar>
              <w:top w:w="58" w:type="dxa"/>
              <w:left w:w="115" w:type="dxa"/>
              <w:bottom w:w="0" w:type="dxa"/>
              <w:right w:w="115" w:type="dxa"/>
            </w:tcMar>
            <w:hideMark/>
          </w:tcPr>
          <w:p w14:paraId="12095CE3" w14:textId="77777777" w:rsidR="00AD6333" w:rsidRPr="00B426DD" w:rsidRDefault="00AD6333" w:rsidP="00371C85">
            <w:pPr>
              <w:jc w:val="center"/>
            </w:pPr>
            <w:r w:rsidRPr="00B426DD">
              <w:t>7.0</w:t>
            </w:r>
          </w:p>
        </w:tc>
      </w:tr>
      <w:tr w:rsidR="00AD6333" w:rsidRPr="00B426DD" w14:paraId="3C525E3D" w14:textId="77777777" w:rsidTr="00371C85">
        <w:tc>
          <w:tcPr>
            <w:tcW w:w="2880" w:type="dxa"/>
            <w:hideMark/>
          </w:tcPr>
          <w:p w14:paraId="22C08D65" w14:textId="77777777" w:rsidR="00AD6333" w:rsidRPr="00B426DD" w:rsidRDefault="00AD6333" w:rsidP="00371C85">
            <w:pPr>
              <w:jc w:val="center"/>
            </w:pPr>
            <w:r w:rsidRPr="00B426DD">
              <w:t>D</w:t>
            </w:r>
          </w:p>
        </w:tc>
        <w:tc>
          <w:tcPr>
            <w:tcW w:w="3600" w:type="dxa"/>
            <w:hideMark/>
          </w:tcPr>
          <w:p w14:paraId="4FFD1D1A" w14:textId="77777777" w:rsidR="00AD6333" w:rsidRPr="00B426DD" w:rsidRDefault="00AD6333" w:rsidP="00371C85">
            <w:pPr>
              <w:jc w:val="center"/>
            </w:pPr>
            <w:r w:rsidRPr="00B426DD">
              <w:t>5.5</w:t>
            </w:r>
          </w:p>
        </w:tc>
      </w:tr>
      <w:tr w:rsidR="00AD6333" w:rsidRPr="00B426DD" w14:paraId="12C47871" w14:textId="77777777" w:rsidTr="00371C85">
        <w:tc>
          <w:tcPr>
            <w:tcW w:w="2880" w:type="dxa"/>
            <w:tcBorders>
              <w:top w:val="nil"/>
              <w:left w:val="nil"/>
              <w:bottom w:val="single" w:sz="4" w:space="0" w:color="auto"/>
              <w:right w:val="nil"/>
            </w:tcBorders>
            <w:tcMar>
              <w:top w:w="0" w:type="dxa"/>
              <w:left w:w="115" w:type="dxa"/>
              <w:bottom w:w="58" w:type="dxa"/>
              <w:right w:w="115" w:type="dxa"/>
            </w:tcMar>
            <w:hideMark/>
          </w:tcPr>
          <w:p w14:paraId="3EF6244D" w14:textId="77777777" w:rsidR="00AD6333" w:rsidRPr="00B426DD" w:rsidRDefault="00AD6333" w:rsidP="00371C85">
            <w:pPr>
              <w:jc w:val="center"/>
            </w:pPr>
            <w:r w:rsidRPr="00B426DD">
              <w:t>E, (S)</w:t>
            </w:r>
          </w:p>
        </w:tc>
        <w:tc>
          <w:tcPr>
            <w:tcW w:w="3600" w:type="dxa"/>
            <w:tcBorders>
              <w:top w:val="nil"/>
              <w:left w:val="nil"/>
              <w:bottom w:val="single" w:sz="4" w:space="0" w:color="auto"/>
              <w:right w:val="nil"/>
            </w:tcBorders>
            <w:tcMar>
              <w:top w:w="0" w:type="dxa"/>
              <w:left w:w="115" w:type="dxa"/>
              <w:bottom w:w="58" w:type="dxa"/>
              <w:right w:w="115" w:type="dxa"/>
            </w:tcMar>
            <w:hideMark/>
          </w:tcPr>
          <w:p w14:paraId="03DB6529" w14:textId="77777777" w:rsidR="00AD6333" w:rsidRPr="00B426DD" w:rsidRDefault="00AD6333" w:rsidP="00371C85">
            <w:pPr>
              <w:jc w:val="center"/>
            </w:pPr>
            <w:r w:rsidRPr="00B426DD">
              <w:t>3.5</w:t>
            </w:r>
          </w:p>
        </w:tc>
      </w:tr>
    </w:tbl>
    <w:p w14:paraId="164D306A" w14:textId="77777777" w:rsidR="00AD6333" w:rsidRPr="00B426DD" w:rsidRDefault="00AD6333" w:rsidP="00AD6333">
      <w:pPr>
        <w:ind w:left="720"/>
        <w:jc w:val="both"/>
      </w:pPr>
    </w:p>
    <w:p w14:paraId="2A47102D" w14:textId="77777777" w:rsidR="00AD6333" w:rsidRPr="00B426DD" w:rsidRDefault="00AD6333" w:rsidP="00AD6333">
      <w:pPr>
        <w:ind w:left="720"/>
        <w:jc w:val="both"/>
      </w:pPr>
      <w:r w:rsidRPr="00B426DD">
        <w:t>After calibration of the gyratory compactor is completed, the Engineer may require the Contractor to make adjustments to the job-mix formula.</w:t>
      </w:r>
    </w:p>
    <w:p w14:paraId="034454A2" w14:textId="77777777" w:rsidR="00AD6333" w:rsidRPr="00B426DD" w:rsidRDefault="00AD6333" w:rsidP="00AD6333">
      <w:pPr>
        <w:ind w:left="720"/>
        <w:jc w:val="both"/>
        <w:rPr>
          <w:bCs/>
        </w:rPr>
      </w:pPr>
    </w:p>
    <w:p w14:paraId="6F6F8CDC" w14:textId="77777777" w:rsidR="00AD6333" w:rsidRPr="00B426DD" w:rsidRDefault="00AD6333" w:rsidP="00AD6333">
      <w:pPr>
        <w:ind w:left="720"/>
        <w:jc w:val="both"/>
      </w:pPr>
      <w:r w:rsidRPr="00B426DD">
        <w:t>If the Department determines that the mixture being produced does not conform to the approved job-mix formula and volumetric properties specified in Table II-14 based on the Department’s or Contractor’s test results, the Contractor shall immediately make corrections to bring the mixture into conformance with the approved job-mix formula or cease paving with that mixture.</w:t>
      </w:r>
    </w:p>
    <w:p w14:paraId="257BD51A" w14:textId="77777777" w:rsidR="00AD6333" w:rsidRPr="00B426DD" w:rsidRDefault="00AD6333" w:rsidP="00AD6333">
      <w:pPr>
        <w:ind w:left="720"/>
        <w:jc w:val="both"/>
      </w:pPr>
    </w:p>
    <w:p w14:paraId="1AAB16B2" w14:textId="77777777" w:rsidR="00AD6333" w:rsidRPr="00B426DD" w:rsidRDefault="00AD6333" w:rsidP="00AD6333">
      <w:pPr>
        <w:ind w:left="720"/>
        <w:jc w:val="both"/>
      </w:pPr>
      <w:r w:rsidRPr="00B426DD">
        <w:t>Subsequent paving operations using either a revised or another job-mix formula that has not been verified as described herein shall be limited to a test run of 100 to 300 tons of mixture if such material is to be placed in Department project work.  No further paving for the Department using that specific mixture shall occur until the acceptability of the mixture being produced has been verified using the 100 to 300 ton constraint.</w:t>
      </w:r>
    </w:p>
    <w:p w14:paraId="4053D36B" w14:textId="77777777" w:rsidR="00F27C0D" w:rsidRDefault="00F27C0D">
      <w:r>
        <w:br w:type="page"/>
      </w:r>
    </w:p>
    <w:p w14:paraId="309272BF" w14:textId="77777777" w:rsidR="00AD6333" w:rsidRPr="00B426DD" w:rsidRDefault="00AD6333" w:rsidP="00AD6333">
      <w:pPr>
        <w:ind w:left="720"/>
        <w:jc w:val="both"/>
      </w:pPr>
    </w:p>
    <w:tbl>
      <w:tblPr>
        <w:tblW w:w="7830" w:type="dxa"/>
        <w:tblInd w:w="74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70"/>
        <w:gridCol w:w="1530"/>
        <w:gridCol w:w="2250"/>
        <w:gridCol w:w="1980"/>
      </w:tblGrid>
      <w:tr w:rsidR="00AD6333" w:rsidRPr="00B426DD" w14:paraId="753B5A10" w14:textId="77777777" w:rsidTr="00371C85">
        <w:trPr>
          <w:tblHeader/>
        </w:trPr>
        <w:tc>
          <w:tcPr>
            <w:tcW w:w="7830" w:type="dxa"/>
            <w:gridSpan w:val="4"/>
            <w:tcBorders>
              <w:top w:val="nil"/>
              <w:left w:val="nil"/>
              <w:bottom w:val="single" w:sz="4" w:space="0" w:color="auto"/>
              <w:right w:val="nil"/>
            </w:tcBorders>
            <w:tcMar>
              <w:top w:w="43" w:type="dxa"/>
              <w:left w:w="29" w:type="dxa"/>
              <w:bottom w:w="43" w:type="dxa"/>
              <w:right w:w="29" w:type="dxa"/>
            </w:tcMar>
            <w:vAlign w:val="center"/>
            <w:hideMark/>
          </w:tcPr>
          <w:p w14:paraId="7D48D92F" w14:textId="77777777" w:rsidR="00AD6333" w:rsidRPr="00B426DD" w:rsidRDefault="00AD6333" w:rsidP="00371C85">
            <w:pPr>
              <w:jc w:val="center"/>
              <w:rPr>
                <w:rFonts w:eastAsia="Calibri" w:cs="Arial"/>
              </w:rPr>
            </w:pPr>
            <w:r w:rsidRPr="00B426DD">
              <w:rPr>
                <w:rFonts w:cs="Arial"/>
                <w:b/>
              </w:rPr>
              <w:t>TABLE II-14A</w:t>
            </w:r>
          </w:p>
          <w:p w14:paraId="6EC0CB12" w14:textId="77777777" w:rsidR="00AD6333" w:rsidRPr="00B426DD" w:rsidRDefault="00AD6333" w:rsidP="00371C85">
            <w:pPr>
              <w:ind w:left="360"/>
              <w:jc w:val="center"/>
              <w:rPr>
                <w:rFonts w:eastAsia="Calibri" w:cs="Arial"/>
              </w:rPr>
            </w:pPr>
            <w:r w:rsidRPr="00B426DD">
              <w:rPr>
                <w:rFonts w:cs="Arial"/>
                <w:b/>
              </w:rPr>
              <w:t>Recommended Performance Grade of Asphalt Cement</w:t>
            </w:r>
          </w:p>
        </w:tc>
      </w:tr>
      <w:tr w:rsidR="00AD6333" w:rsidRPr="00B426DD" w14:paraId="14E32E01" w14:textId="77777777" w:rsidTr="00371C85">
        <w:trPr>
          <w:tblHeader/>
        </w:trPr>
        <w:tc>
          <w:tcPr>
            <w:tcW w:w="2070" w:type="dxa"/>
            <w:tcBorders>
              <w:top w:val="single" w:sz="4" w:space="0" w:color="auto"/>
              <w:left w:val="nil"/>
              <w:bottom w:val="nil"/>
              <w:right w:val="nil"/>
            </w:tcBorders>
            <w:tcMar>
              <w:top w:w="43" w:type="dxa"/>
              <w:left w:w="29" w:type="dxa"/>
              <w:bottom w:w="43" w:type="dxa"/>
              <w:right w:w="29" w:type="dxa"/>
            </w:tcMar>
            <w:vAlign w:val="center"/>
          </w:tcPr>
          <w:p w14:paraId="00FB00A4" w14:textId="77777777" w:rsidR="00AD6333" w:rsidRPr="00B426DD" w:rsidRDefault="00AD6333" w:rsidP="00371C85">
            <w:pPr>
              <w:jc w:val="both"/>
              <w:rPr>
                <w:rFonts w:eastAsia="Calibri" w:cs="Arial"/>
                <w:b/>
              </w:rPr>
            </w:pPr>
          </w:p>
        </w:tc>
        <w:tc>
          <w:tcPr>
            <w:tcW w:w="5760" w:type="dxa"/>
            <w:gridSpan w:val="3"/>
            <w:tcBorders>
              <w:top w:val="single" w:sz="4" w:space="0" w:color="auto"/>
              <w:left w:val="nil"/>
              <w:bottom w:val="single" w:sz="4" w:space="0" w:color="auto"/>
              <w:right w:val="nil"/>
            </w:tcBorders>
            <w:tcMar>
              <w:top w:w="43" w:type="dxa"/>
              <w:left w:w="29" w:type="dxa"/>
              <w:bottom w:w="43" w:type="dxa"/>
              <w:right w:w="29" w:type="dxa"/>
            </w:tcMar>
            <w:vAlign w:val="center"/>
            <w:hideMark/>
          </w:tcPr>
          <w:p w14:paraId="38544B8D" w14:textId="77777777" w:rsidR="00AD6333" w:rsidRPr="00B426DD" w:rsidRDefault="00AD6333" w:rsidP="00371C85">
            <w:pPr>
              <w:jc w:val="center"/>
              <w:rPr>
                <w:rFonts w:eastAsia="Calibri" w:cs="Arial"/>
                <w:bCs/>
                <w:iCs/>
                <w:sz w:val="18"/>
                <w:szCs w:val="18"/>
              </w:rPr>
            </w:pPr>
            <w:r w:rsidRPr="00B426DD">
              <w:rPr>
                <w:rFonts w:cs="Arial"/>
                <w:b/>
              </w:rPr>
              <w:t>Percentage of R</w:t>
            </w:r>
            <w:r w:rsidRPr="00B426DD">
              <w:rPr>
                <w:b/>
              </w:rPr>
              <w:t>eclaimed Asphalt Pavement (RAP)</w:t>
            </w:r>
            <w:r w:rsidRPr="00B426DD">
              <w:rPr>
                <w:rFonts w:cs="Arial"/>
                <w:b/>
              </w:rPr>
              <w:t xml:space="preserve"> in Mix</w:t>
            </w:r>
          </w:p>
        </w:tc>
      </w:tr>
      <w:tr w:rsidR="00AD6333" w:rsidRPr="00B426DD" w14:paraId="070D1957" w14:textId="77777777" w:rsidTr="00371C85">
        <w:trPr>
          <w:tblHeader/>
        </w:trPr>
        <w:tc>
          <w:tcPr>
            <w:tcW w:w="2070" w:type="dxa"/>
            <w:tcBorders>
              <w:top w:val="nil"/>
              <w:left w:val="nil"/>
              <w:bottom w:val="single" w:sz="4" w:space="0" w:color="auto"/>
              <w:right w:val="nil"/>
            </w:tcBorders>
            <w:tcMar>
              <w:top w:w="43" w:type="dxa"/>
              <w:left w:w="29" w:type="dxa"/>
              <w:bottom w:w="43" w:type="dxa"/>
              <w:right w:w="29" w:type="dxa"/>
            </w:tcMar>
            <w:vAlign w:val="center"/>
            <w:hideMark/>
          </w:tcPr>
          <w:p w14:paraId="6A6889C4" w14:textId="77777777" w:rsidR="00AD6333" w:rsidRPr="00B426DD" w:rsidRDefault="00AD6333" w:rsidP="00371C85">
            <w:pPr>
              <w:jc w:val="center"/>
              <w:rPr>
                <w:rFonts w:eastAsia="Calibri" w:cs="Arial"/>
              </w:rPr>
            </w:pPr>
            <w:r w:rsidRPr="00B426DD">
              <w:rPr>
                <w:rFonts w:cs="Arial"/>
                <w:b/>
              </w:rPr>
              <w:t>Mix Type</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477A2741" w14:textId="77777777" w:rsidR="00AD6333" w:rsidRPr="00B426DD" w:rsidRDefault="00AD6333" w:rsidP="00371C85">
            <w:pPr>
              <w:jc w:val="center"/>
              <w:rPr>
                <w:rFonts w:eastAsia="Calibri" w:cs="Arial"/>
                <w:bCs/>
              </w:rPr>
            </w:pPr>
            <w:r w:rsidRPr="00B426DD">
              <w:rPr>
                <w:rFonts w:cs="Arial"/>
                <w:b/>
                <w:bCs/>
                <w:sz w:val="18"/>
                <w:szCs w:val="18"/>
              </w:rPr>
              <w:t xml:space="preserve">%RAP </w:t>
            </w:r>
            <w:r w:rsidRPr="00B426DD">
              <w:rPr>
                <w:rFonts w:cs="Arial"/>
                <w:b/>
                <w:bCs/>
                <w:sz w:val="18"/>
                <w:szCs w:val="18"/>
              </w:rPr>
              <w:sym w:font="Symbol" w:char="00A3"/>
            </w:r>
            <w:r w:rsidRPr="00B426DD">
              <w:rPr>
                <w:rFonts w:cs="Arial"/>
                <w:b/>
                <w:bCs/>
                <w:sz w:val="18"/>
                <w:szCs w:val="18"/>
              </w:rPr>
              <w:t xml:space="preserve"> 25.0%</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3440B68A" w14:textId="77777777" w:rsidR="00AD6333" w:rsidRPr="00B426DD" w:rsidRDefault="00AD6333" w:rsidP="00371C85">
            <w:pPr>
              <w:jc w:val="center"/>
              <w:rPr>
                <w:rFonts w:eastAsia="Calibri" w:cs="Arial"/>
              </w:rPr>
            </w:pPr>
            <w:r w:rsidRPr="00B426DD">
              <w:rPr>
                <w:rFonts w:cs="Arial"/>
                <w:b/>
                <w:bCs/>
                <w:sz w:val="18"/>
                <w:szCs w:val="18"/>
              </w:rPr>
              <w:t xml:space="preserve">25.0% &lt; %RAP </w:t>
            </w:r>
            <w:r w:rsidRPr="00B426DD">
              <w:rPr>
                <w:rFonts w:ascii="Symbol" w:hAnsi="Symbol" w:cs="Symbol"/>
                <w:b/>
                <w:bCs/>
                <w:sz w:val="18"/>
                <w:szCs w:val="18"/>
              </w:rPr>
              <w:t></w:t>
            </w:r>
            <w:r w:rsidRPr="00B426DD">
              <w:rPr>
                <w:rFonts w:cs="Arial"/>
                <w:b/>
                <w:bCs/>
                <w:sz w:val="18"/>
                <w:szCs w:val="18"/>
              </w:rPr>
              <w:t xml:space="preserve"> 30%</w:t>
            </w: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31A7A260" w14:textId="77777777" w:rsidR="00AD6333" w:rsidRPr="00B426DD" w:rsidRDefault="00AD6333" w:rsidP="00371C85">
            <w:pPr>
              <w:jc w:val="center"/>
              <w:rPr>
                <w:rFonts w:eastAsia="Calibri" w:cs="Arial"/>
                <w:iCs/>
              </w:rPr>
            </w:pPr>
            <w:r w:rsidRPr="00B426DD">
              <w:rPr>
                <w:rFonts w:cs="Arial"/>
                <w:b/>
                <w:bCs/>
                <w:iCs/>
                <w:sz w:val="18"/>
                <w:szCs w:val="18"/>
              </w:rPr>
              <w:t xml:space="preserve">25.0% &lt; %RAP </w:t>
            </w:r>
            <w:r w:rsidRPr="00B426DD">
              <w:rPr>
                <w:rFonts w:ascii="Symbol" w:hAnsi="Symbol" w:cs="Symbol"/>
                <w:b/>
                <w:bCs/>
                <w:iCs/>
                <w:sz w:val="18"/>
                <w:szCs w:val="18"/>
              </w:rPr>
              <w:t></w:t>
            </w:r>
            <w:r w:rsidRPr="00B426DD">
              <w:rPr>
                <w:rFonts w:cs="Arial"/>
                <w:b/>
                <w:bCs/>
                <w:iCs/>
                <w:sz w:val="18"/>
                <w:szCs w:val="18"/>
              </w:rPr>
              <w:t xml:space="preserve"> 35%</w:t>
            </w:r>
          </w:p>
        </w:tc>
      </w:tr>
      <w:tr w:rsidR="00AD6333" w:rsidRPr="00B426DD" w14:paraId="4E85864C"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1C91D7A1" w14:textId="77777777" w:rsidR="00AD6333" w:rsidRPr="00B426DD" w:rsidRDefault="00AD6333" w:rsidP="00371C85">
            <w:pPr>
              <w:rPr>
                <w:rFonts w:eastAsia="Calibri"/>
              </w:rPr>
            </w:pPr>
            <w:r w:rsidRPr="00B426DD">
              <w:t>SM-4.75A, SM-9.0A, SM-9.5A, SM-12.5A</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2209F7BC"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73719C45"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tcPr>
          <w:p w14:paraId="6884ED03" w14:textId="77777777" w:rsidR="00AD6333" w:rsidRPr="00B426DD" w:rsidRDefault="00AD6333" w:rsidP="00371C85">
            <w:pPr>
              <w:jc w:val="center"/>
              <w:rPr>
                <w:rFonts w:eastAsia="Calibri" w:cs="Arial"/>
                <w:iCs/>
              </w:rPr>
            </w:pPr>
          </w:p>
        </w:tc>
      </w:tr>
      <w:tr w:rsidR="00AD6333" w:rsidRPr="00B426DD" w14:paraId="56516BD0"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737DF543" w14:textId="77777777" w:rsidR="00AD6333" w:rsidRPr="00B426DD" w:rsidRDefault="00AD6333" w:rsidP="00371C85">
            <w:pPr>
              <w:rPr>
                <w:rFonts w:eastAsia="Calibri"/>
              </w:rPr>
            </w:pPr>
            <w:r w:rsidRPr="00B426DD">
              <w:t>SM-4.75D, SM-9.0D, SM-9.5D, SM-12.5D</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4236FB82" w14:textId="77777777" w:rsidR="00AD6333" w:rsidRPr="00B426DD" w:rsidRDefault="00AD6333" w:rsidP="00371C85">
            <w:pPr>
              <w:jc w:val="center"/>
              <w:rPr>
                <w:rFonts w:eastAsia="Calibri" w:cs="Arial"/>
              </w:rPr>
            </w:pPr>
            <w:r w:rsidRPr="00B426DD">
              <w:t xml:space="preserve">PG </w:t>
            </w:r>
            <w:r w:rsidRPr="00B426DD">
              <w:rPr>
                <w:rFonts w:cs="Arial"/>
              </w:rPr>
              <w:t>64H-22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525B80EB"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tcPr>
          <w:p w14:paraId="1B6D9748" w14:textId="77777777" w:rsidR="00AD6333" w:rsidRPr="00B426DD" w:rsidRDefault="00AD6333" w:rsidP="00371C85">
            <w:pPr>
              <w:jc w:val="center"/>
              <w:rPr>
                <w:rFonts w:eastAsia="Calibri" w:cs="Arial"/>
                <w:iCs/>
              </w:rPr>
            </w:pPr>
          </w:p>
        </w:tc>
      </w:tr>
      <w:tr w:rsidR="00AD6333" w:rsidRPr="00B426DD" w14:paraId="4A20E308"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0CA1EF6B" w14:textId="77777777" w:rsidR="00AD6333" w:rsidRPr="00B426DD" w:rsidRDefault="00AD6333" w:rsidP="00371C85">
            <w:pPr>
              <w:rPr>
                <w:rFonts w:eastAsia="Calibri"/>
              </w:rPr>
            </w:pPr>
            <w:r w:rsidRPr="00B426DD">
              <w:t xml:space="preserve"> IM-19.0A</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3B6AA214"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04D8BAAD"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tcPr>
          <w:p w14:paraId="097E376C" w14:textId="77777777" w:rsidR="00AD6333" w:rsidRPr="00B426DD" w:rsidRDefault="00AD6333" w:rsidP="00371C85">
            <w:pPr>
              <w:jc w:val="center"/>
              <w:rPr>
                <w:rFonts w:eastAsia="Calibri" w:cs="Arial"/>
                <w:iCs/>
              </w:rPr>
            </w:pPr>
          </w:p>
        </w:tc>
      </w:tr>
      <w:tr w:rsidR="00AD6333" w:rsidRPr="00B426DD" w14:paraId="1CAB6CDB"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6AB2779B" w14:textId="77777777" w:rsidR="00AD6333" w:rsidRPr="00B426DD" w:rsidRDefault="00AD6333" w:rsidP="00371C85">
            <w:pPr>
              <w:rPr>
                <w:rFonts w:eastAsia="Calibri"/>
              </w:rPr>
            </w:pPr>
            <w:r w:rsidRPr="00B426DD">
              <w:t xml:space="preserve"> IM-19.0D</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5BA35D02" w14:textId="77777777" w:rsidR="00AD6333" w:rsidRPr="00B426DD" w:rsidRDefault="00AD6333" w:rsidP="00371C85">
            <w:pPr>
              <w:jc w:val="center"/>
              <w:rPr>
                <w:rFonts w:eastAsia="Calibri" w:cs="Arial"/>
              </w:rPr>
            </w:pPr>
            <w:r w:rsidRPr="00B426DD">
              <w:t xml:space="preserve">PG </w:t>
            </w:r>
            <w:r w:rsidRPr="00B426DD">
              <w:rPr>
                <w:rFonts w:cs="Arial"/>
              </w:rPr>
              <w:t>64H-22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2533FE8E" w14:textId="77777777" w:rsidR="00AD6333" w:rsidRPr="00B426DD" w:rsidRDefault="00AD6333" w:rsidP="00371C85">
            <w:pPr>
              <w:jc w:val="center"/>
              <w:rPr>
                <w:rFonts w:eastAsia="Calibri" w:cs="Arial"/>
              </w:rPr>
            </w:pPr>
            <w:r w:rsidRPr="00B426DD">
              <w:t xml:space="preserve">PG </w:t>
            </w:r>
            <w:r w:rsidRPr="00B426DD">
              <w:rPr>
                <w:rFonts w:cs="Arial"/>
              </w:rPr>
              <w:t>64S-22</w:t>
            </w: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tcPr>
          <w:p w14:paraId="56B9457B" w14:textId="77777777" w:rsidR="00AD6333" w:rsidRPr="00B426DD" w:rsidRDefault="00AD6333" w:rsidP="00371C85">
            <w:pPr>
              <w:jc w:val="center"/>
              <w:rPr>
                <w:rFonts w:eastAsia="Calibri" w:cs="Arial"/>
                <w:iCs/>
              </w:rPr>
            </w:pPr>
          </w:p>
        </w:tc>
      </w:tr>
      <w:tr w:rsidR="00AD6333" w:rsidRPr="00B426DD" w14:paraId="022615D1"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777BD9FB" w14:textId="77777777" w:rsidR="00AD6333" w:rsidRPr="00B426DD" w:rsidRDefault="00AD6333" w:rsidP="00371C85">
            <w:pPr>
              <w:rPr>
                <w:rFonts w:eastAsia="Calibri"/>
              </w:rPr>
            </w:pPr>
            <w:r w:rsidRPr="00B426DD">
              <w:t>BM-25.0A</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65667CE0" w14:textId="77777777" w:rsidR="00AD6333" w:rsidRPr="00B426DD" w:rsidRDefault="00AD6333" w:rsidP="00371C85">
            <w:pPr>
              <w:jc w:val="center"/>
              <w:rPr>
                <w:rFonts w:eastAsia="Calibri" w:cs="Arial"/>
                <w:iCs/>
              </w:rPr>
            </w:pPr>
            <w:r w:rsidRPr="00B426DD">
              <w:rPr>
                <w:iCs/>
              </w:rPr>
              <w:t xml:space="preserve">PG </w:t>
            </w:r>
            <w:r w:rsidRPr="00B426DD">
              <w:rPr>
                <w:rFonts w:cs="Arial"/>
                <w:iCs/>
              </w:rPr>
              <w:t>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tcPr>
          <w:p w14:paraId="27D17F9C" w14:textId="77777777" w:rsidR="00AD6333" w:rsidRPr="00B426DD" w:rsidRDefault="00AD6333" w:rsidP="00371C85">
            <w:pPr>
              <w:jc w:val="center"/>
              <w:rPr>
                <w:rFonts w:eastAsia="Calibri" w:cs="Arial"/>
              </w:rPr>
            </w:pP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2B193C2B" w14:textId="77777777" w:rsidR="00AD6333" w:rsidRPr="00B426DD" w:rsidRDefault="00AD6333" w:rsidP="00371C85">
            <w:pPr>
              <w:jc w:val="center"/>
              <w:rPr>
                <w:rFonts w:eastAsia="Calibri" w:cs="Arial"/>
                <w:iCs/>
              </w:rPr>
            </w:pPr>
            <w:r w:rsidRPr="00B426DD">
              <w:rPr>
                <w:iCs/>
              </w:rPr>
              <w:t xml:space="preserve">PG </w:t>
            </w:r>
            <w:r w:rsidRPr="00B426DD">
              <w:rPr>
                <w:rFonts w:cs="Arial"/>
                <w:iCs/>
              </w:rPr>
              <w:t>64S-22</w:t>
            </w:r>
          </w:p>
        </w:tc>
      </w:tr>
      <w:tr w:rsidR="00AD6333" w:rsidRPr="00B426DD" w14:paraId="33EE906C" w14:textId="77777777" w:rsidTr="00371C85">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0A1F9E63" w14:textId="77777777" w:rsidR="00AD6333" w:rsidRPr="00B426DD" w:rsidRDefault="00AD6333" w:rsidP="00371C85">
            <w:pPr>
              <w:rPr>
                <w:rFonts w:eastAsia="Calibri"/>
              </w:rPr>
            </w:pPr>
            <w:r w:rsidRPr="00B426DD">
              <w:t>BM-25.0D</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7A0BFCED" w14:textId="77777777" w:rsidR="00AD6333" w:rsidRPr="00B426DD" w:rsidRDefault="00AD6333" w:rsidP="00371C85">
            <w:pPr>
              <w:jc w:val="center"/>
              <w:rPr>
                <w:rFonts w:eastAsia="Calibri" w:cs="Arial"/>
                <w:iCs/>
              </w:rPr>
            </w:pPr>
            <w:r w:rsidRPr="00B426DD">
              <w:rPr>
                <w:iCs/>
              </w:rPr>
              <w:t xml:space="preserve">PG </w:t>
            </w:r>
            <w:r w:rsidRPr="00B426DD">
              <w:rPr>
                <w:rFonts w:cs="Arial"/>
                <w:iCs/>
              </w:rPr>
              <w:t>64H-22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tcPr>
          <w:p w14:paraId="38F31370" w14:textId="77777777" w:rsidR="00AD6333" w:rsidRPr="00B426DD" w:rsidRDefault="00AD6333" w:rsidP="00371C85">
            <w:pPr>
              <w:jc w:val="center"/>
              <w:rPr>
                <w:rFonts w:eastAsia="Calibri" w:cs="Arial"/>
              </w:rPr>
            </w:pPr>
          </w:p>
        </w:tc>
        <w:tc>
          <w:tcPr>
            <w:tcW w:w="198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603D8A46" w14:textId="77777777" w:rsidR="00AD6333" w:rsidRPr="00B426DD" w:rsidRDefault="00AD6333" w:rsidP="00371C85">
            <w:pPr>
              <w:jc w:val="center"/>
              <w:rPr>
                <w:rFonts w:eastAsia="Calibri" w:cs="Arial"/>
                <w:iCs/>
              </w:rPr>
            </w:pPr>
            <w:r w:rsidRPr="00B426DD">
              <w:rPr>
                <w:iCs/>
              </w:rPr>
              <w:t xml:space="preserve">PG </w:t>
            </w:r>
            <w:r w:rsidRPr="00B426DD">
              <w:rPr>
                <w:rFonts w:cs="Arial"/>
                <w:iCs/>
              </w:rPr>
              <w:t>64S-22</w:t>
            </w:r>
          </w:p>
        </w:tc>
      </w:tr>
    </w:tbl>
    <w:p w14:paraId="622755C6" w14:textId="77777777" w:rsidR="00AD6333" w:rsidRPr="00B426DD" w:rsidRDefault="00AD6333" w:rsidP="00AD6333">
      <w:pPr>
        <w:ind w:left="720"/>
        <w:jc w:val="both"/>
      </w:pPr>
    </w:p>
    <w:p w14:paraId="1A128544" w14:textId="77777777" w:rsidR="00AD6333" w:rsidRPr="00B426DD" w:rsidRDefault="00AD6333" w:rsidP="00AD6333">
      <w:pPr>
        <w:ind w:left="720"/>
        <w:jc w:val="both"/>
      </w:pPr>
      <w:r w:rsidRPr="00B426DD">
        <w:t>Based on rut testing performed by the Department and/or field performance of the job mix, the Engineer reserves the right to require the Contractor to make adjustments to the job-mix formula.</w:t>
      </w:r>
    </w:p>
    <w:p w14:paraId="538F509A" w14:textId="77777777" w:rsidR="00AD6333" w:rsidRPr="00B426DD" w:rsidRDefault="00AD6333" w:rsidP="00A207E3">
      <w:pPr>
        <w:ind w:left="720"/>
      </w:pPr>
    </w:p>
    <w:p w14:paraId="6785A7F9" w14:textId="77777777" w:rsidR="00AD6333" w:rsidRPr="00B426DD" w:rsidRDefault="00AD6333" w:rsidP="00371C85">
      <w:pPr>
        <w:pStyle w:val="ListParagraph"/>
        <w:numPr>
          <w:ilvl w:val="0"/>
          <w:numId w:val="54"/>
        </w:numPr>
        <w:jc w:val="both"/>
        <w:rPr>
          <w:rFonts w:cs="Arial"/>
        </w:rPr>
      </w:pPr>
      <w:r w:rsidRPr="00B426DD">
        <w:rPr>
          <w:rFonts w:cs="Arial"/>
        </w:rPr>
        <w:t xml:space="preserve">When utilizing  </w:t>
      </w:r>
      <w:r w:rsidRPr="00B426DD">
        <w:rPr>
          <w:rFonts w:cs="Arial"/>
          <w:b/>
        </w:rPr>
        <w:t>RAS Materials (Tear-off or Tabs)</w:t>
      </w:r>
      <w:r w:rsidRPr="00B426DD">
        <w:rPr>
          <w:rFonts w:cs="Arial"/>
        </w:rPr>
        <w:t>, the Contractor shall submit material samples to include the RAS stockpiled tear-off shingles, reclaimed asphalt pavement (RAP) and PG Binder.</w:t>
      </w:r>
    </w:p>
    <w:p w14:paraId="0D89DFB7" w14:textId="77777777" w:rsidR="00AD6333" w:rsidRPr="00B426DD" w:rsidRDefault="00AD6333" w:rsidP="00AD6333">
      <w:pPr>
        <w:ind w:left="720"/>
        <w:jc w:val="both"/>
        <w:rPr>
          <w:rFonts w:cs="Arial"/>
        </w:rPr>
      </w:pPr>
    </w:p>
    <w:p w14:paraId="43C136EF" w14:textId="5AE38724" w:rsidR="009F26CD" w:rsidRPr="00B426DD" w:rsidRDefault="00AD6333" w:rsidP="009F26CD">
      <w:pPr>
        <w:ind w:left="720"/>
        <w:jc w:val="both"/>
        <w:rPr>
          <w:rFonts w:cs="Arial"/>
        </w:rPr>
      </w:pPr>
      <w:r w:rsidRPr="00B426DD">
        <w:rPr>
          <w:rFonts w:cs="Arial"/>
        </w:rPr>
        <w:t xml:space="preserve">The amount of RAS material used in the recycled mixture shall be no more than five percent of the total mixture weight.  </w:t>
      </w:r>
      <w:proofErr w:type="spellStart"/>
      <w:r w:rsidRPr="00B426DD">
        <w:rPr>
          <w:rFonts w:cs="Arial"/>
        </w:rPr>
        <w:t>However</w:t>
      </w:r>
      <w:proofErr w:type="gramStart"/>
      <w:r w:rsidRPr="00B426DD">
        <w:rPr>
          <w:rFonts w:cs="Arial"/>
        </w:rPr>
        <w:t>,the</w:t>
      </w:r>
      <w:proofErr w:type="spellEnd"/>
      <w:proofErr w:type="gramEnd"/>
      <w:r w:rsidRPr="00B426DD">
        <w:rPr>
          <w:rFonts w:cs="Arial"/>
        </w:rPr>
        <w:t xml:space="preserve"> combined percentages of RAS and RAP shall not contribute more than 30 percent (by weight) of the total asphalt content of the mixture, according to the following equation:</w:t>
      </w:r>
      <w:r w:rsidR="009F26CD" w:rsidRPr="009F26CD">
        <w:rPr>
          <w:rFonts w:cs="Arial"/>
        </w:rPr>
        <w:t xml:space="preserve"> </w:t>
      </w:r>
    </w:p>
    <w:p w14:paraId="66654EA8" w14:textId="77777777" w:rsidR="009F26CD" w:rsidRPr="00B426DD" w:rsidRDefault="009F26CD" w:rsidP="009F26CD">
      <w:pPr>
        <w:ind w:left="720"/>
        <w:jc w:val="both"/>
        <w:rPr>
          <w:rFonts w:cs="Arial"/>
          <w:b/>
        </w:rPr>
      </w:pPr>
    </w:p>
    <w:p w14:paraId="57876915" w14:textId="77777777" w:rsidR="009F26CD" w:rsidRPr="00B426DD" w:rsidRDefault="009F26CD" w:rsidP="009F26CD">
      <w:pPr>
        <w:ind w:left="720"/>
        <w:jc w:val="both"/>
        <w:rPr>
          <w:rFonts w:cs="Arial"/>
          <w:b/>
        </w:rPr>
      </w:pPr>
      <w:r w:rsidRPr="00B426DD">
        <w:rPr>
          <w:rFonts w:cs="Arial"/>
          <w:b/>
          <w:position w:val="-34"/>
        </w:rPr>
        <w:object w:dxaOrig="7220" w:dyaOrig="1160" w14:anchorId="72B5C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5pt;height:57.75pt" o:ole="">
            <v:imagedata r:id="rId18" o:title=""/>
          </v:shape>
          <o:OLEObject Type="Embed" ProgID="Equation.3" ShapeID="_x0000_i1025" DrawAspect="Content" ObjectID="_1512686025" r:id="rId19"/>
        </w:object>
      </w:r>
    </w:p>
    <w:p w14:paraId="00D7339C" w14:textId="77777777" w:rsidR="009F26CD" w:rsidRPr="00B426DD" w:rsidRDefault="009F26CD" w:rsidP="009F26CD">
      <w:pPr>
        <w:ind w:left="720"/>
        <w:jc w:val="both"/>
        <w:rPr>
          <w:rFonts w:cs="Arial"/>
        </w:rPr>
      </w:pPr>
    </w:p>
    <w:p w14:paraId="33C89083" w14:textId="42C3F5B4" w:rsidR="00AD6333" w:rsidRPr="00B426DD" w:rsidRDefault="00AD6333" w:rsidP="009F26CD">
      <w:pPr>
        <w:ind w:left="720"/>
        <w:jc w:val="both"/>
        <w:rPr>
          <w:rFonts w:cs="Arial"/>
        </w:rPr>
      </w:pPr>
      <w:r w:rsidRPr="00B426DD">
        <w:rPr>
          <w:rFonts w:cs="Arial"/>
        </w:rPr>
        <w:t>Where:</w:t>
      </w:r>
    </w:p>
    <w:tbl>
      <w:tblPr>
        <w:tblW w:w="0" w:type="auto"/>
        <w:tblInd w:w="1080" w:type="dxa"/>
        <w:tblLook w:val="01E0" w:firstRow="1" w:lastRow="1" w:firstColumn="1" w:lastColumn="1" w:noHBand="0" w:noVBand="0"/>
      </w:tblPr>
      <w:tblGrid>
        <w:gridCol w:w="1828"/>
        <w:gridCol w:w="5399"/>
      </w:tblGrid>
      <w:tr w:rsidR="00AD6333" w:rsidRPr="00B426DD" w14:paraId="5A276F86" w14:textId="77777777" w:rsidTr="00371C85">
        <w:trPr>
          <w:trHeight w:val="270"/>
        </w:trPr>
        <w:tc>
          <w:tcPr>
            <w:tcW w:w="1828" w:type="dxa"/>
            <w:vAlign w:val="center"/>
          </w:tcPr>
          <w:p w14:paraId="305CB1E1" w14:textId="77777777" w:rsidR="00AD6333" w:rsidRPr="00B426DD" w:rsidRDefault="00AD6333" w:rsidP="00371C85">
            <w:pPr>
              <w:ind w:left="360"/>
              <w:jc w:val="both"/>
              <w:rPr>
                <w:rFonts w:cs="Arial"/>
              </w:rPr>
            </w:pPr>
            <w:r w:rsidRPr="00B426DD">
              <w:rPr>
                <w:rFonts w:cs="Arial"/>
              </w:rPr>
              <w:t xml:space="preserve">% </w:t>
            </w:r>
            <w:proofErr w:type="spellStart"/>
            <w:r w:rsidRPr="00B426DD">
              <w:rPr>
                <w:rFonts w:cs="Arial"/>
              </w:rPr>
              <w:t>RAS</w:t>
            </w:r>
            <w:r w:rsidRPr="00B426DD">
              <w:rPr>
                <w:rFonts w:cs="Arial"/>
                <w:i/>
                <w:vertAlign w:val="subscript"/>
              </w:rPr>
              <w:t>mix</w:t>
            </w:r>
            <w:proofErr w:type="spellEnd"/>
            <w:r w:rsidRPr="00B426DD">
              <w:rPr>
                <w:rFonts w:cs="Arial"/>
                <w:i/>
                <w:vertAlign w:val="subscript"/>
              </w:rPr>
              <w:t xml:space="preserve"> </w:t>
            </w:r>
            <w:r w:rsidRPr="00B426DD">
              <w:rPr>
                <w:rFonts w:cs="Arial"/>
              </w:rPr>
              <w:t>=</w:t>
            </w:r>
          </w:p>
        </w:tc>
        <w:tc>
          <w:tcPr>
            <w:tcW w:w="5399" w:type="dxa"/>
          </w:tcPr>
          <w:p w14:paraId="6F20D8BB" w14:textId="77777777" w:rsidR="00AD6333" w:rsidRPr="00B426DD" w:rsidRDefault="00AD6333" w:rsidP="00371C85">
            <w:pPr>
              <w:ind w:left="360"/>
              <w:jc w:val="both"/>
              <w:rPr>
                <w:rFonts w:cs="Arial"/>
              </w:rPr>
            </w:pPr>
            <w:r w:rsidRPr="00B426DD">
              <w:rPr>
                <w:rFonts w:cs="Arial"/>
              </w:rPr>
              <w:t>Percent RAS in  the Job Mix Formula</w:t>
            </w:r>
          </w:p>
        </w:tc>
      </w:tr>
      <w:tr w:rsidR="00AD6333" w:rsidRPr="00B426DD" w14:paraId="0B35F2BF" w14:textId="77777777" w:rsidTr="00371C85">
        <w:trPr>
          <w:trHeight w:val="270"/>
        </w:trPr>
        <w:tc>
          <w:tcPr>
            <w:tcW w:w="1828" w:type="dxa"/>
            <w:vAlign w:val="center"/>
          </w:tcPr>
          <w:p w14:paraId="35EE4F9B" w14:textId="77777777" w:rsidR="00AD6333" w:rsidRPr="00B426DD" w:rsidRDefault="00AD6333" w:rsidP="00371C85">
            <w:pPr>
              <w:ind w:left="360"/>
              <w:jc w:val="both"/>
              <w:rPr>
                <w:rFonts w:cs="Arial"/>
              </w:rPr>
            </w:pPr>
            <w:r w:rsidRPr="00B426DD">
              <w:rPr>
                <w:rFonts w:cs="Arial"/>
              </w:rPr>
              <w:t>% AC</w:t>
            </w:r>
            <w:r w:rsidRPr="00B426DD">
              <w:rPr>
                <w:rFonts w:cs="Arial"/>
                <w:i/>
                <w:vertAlign w:val="subscript"/>
              </w:rPr>
              <w:t xml:space="preserve">RAS </w:t>
            </w:r>
            <w:r w:rsidRPr="00B426DD">
              <w:rPr>
                <w:rFonts w:cs="Arial"/>
              </w:rPr>
              <w:t>=</w:t>
            </w:r>
          </w:p>
        </w:tc>
        <w:tc>
          <w:tcPr>
            <w:tcW w:w="5399" w:type="dxa"/>
          </w:tcPr>
          <w:p w14:paraId="1270C4AE" w14:textId="77777777" w:rsidR="00AD6333" w:rsidRPr="00B426DD" w:rsidRDefault="00AD6333" w:rsidP="00371C85">
            <w:pPr>
              <w:ind w:left="360"/>
              <w:jc w:val="both"/>
              <w:rPr>
                <w:rFonts w:cs="Arial"/>
              </w:rPr>
            </w:pPr>
            <w:r w:rsidRPr="00B426DD">
              <w:rPr>
                <w:rFonts w:cs="Arial"/>
              </w:rPr>
              <w:t>Average Percent AC in the RAS</w:t>
            </w:r>
          </w:p>
        </w:tc>
      </w:tr>
      <w:tr w:rsidR="00AD6333" w:rsidRPr="00B426DD" w14:paraId="3B8B6B8C" w14:textId="77777777" w:rsidTr="00371C85">
        <w:trPr>
          <w:trHeight w:val="288"/>
        </w:trPr>
        <w:tc>
          <w:tcPr>
            <w:tcW w:w="1828" w:type="dxa"/>
            <w:vAlign w:val="center"/>
          </w:tcPr>
          <w:p w14:paraId="2FAE5152" w14:textId="77777777" w:rsidR="00AD6333" w:rsidRPr="00B426DD" w:rsidRDefault="00AD6333" w:rsidP="00371C85">
            <w:pPr>
              <w:ind w:left="360"/>
              <w:jc w:val="both"/>
              <w:rPr>
                <w:rFonts w:cs="Arial"/>
              </w:rPr>
            </w:pPr>
            <w:r w:rsidRPr="00B426DD">
              <w:rPr>
                <w:rFonts w:cs="Arial"/>
              </w:rPr>
              <w:t xml:space="preserve">% </w:t>
            </w:r>
            <w:proofErr w:type="spellStart"/>
            <w:r w:rsidRPr="00B426DD">
              <w:rPr>
                <w:rFonts w:cs="Arial"/>
              </w:rPr>
              <w:t>RAP</w:t>
            </w:r>
            <w:r w:rsidRPr="00B426DD">
              <w:rPr>
                <w:rFonts w:cs="Arial"/>
                <w:i/>
                <w:vertAlign w:val="subscript"/>
              </w:rPr>
              <w:t>mix</w:t>
            </w:r>
            <w:proofErr w:type="spellEnd"/>
            <w:r w:rsidRPr="00B426DD">
              <w:rPr>
                <w:rFonts w:cs="Arial"/>
                <w:i/>
                <w:vertAlign w:val="subscript"/>
              </w:rPr>
              <w:t xml:space="preserve"> </w:t>
            </w:r>
            <w:r w:rsidRPr="00B426DD">
              <w:rPr>
                <w:rFonts w:cs="Arial"/>
              </w:rPr>
              <w:t>=</w:t>
            </w:r>
          </w:p>
        </w:tc>
        <w:tc>
          <w:tcPr>
            <w:tcW w:w="5399" w:type="dxa"/>
          </w:tcPr>
          <w:p w14:paraId="4D7278A7" w14:textId="77777777" w:rsidR="00AD6333" w:rsidRPr="00B426DD" w:rsidRDefault="00AD6333" w:rsidP="00371C85">
            <w:pPr>
              <w:ind w:left="360"/>
              <w:jc w:val="both"/>
              <w:rPr>
                <w:rFonts w:cs="Arial"/>
              </w:rPr>
            </w:pPr>
            <w:r w:rsidRPr="00B426DD">
              <w:rPr>
                <w:rFonts w:cs="Arial"/>
              </w:rPr>
              <w:t>Percent RAP in the Job Mix Formula</w:t>
            </w:r>
          </w:p>
        </w:tc>
      </w:tr>
      <w:tr w:rsidR="00AD6333" w:rsidRPr="00B426DD" w14:paraId="269FF310" w14:textId="77777777" w:rsidTr="00371C85">
        <w:trPr>
          <w:trHeight w:val="270"/>
        </w:trPr>
        <w:tc>
          <w:tcPr>
            <w:tcW w:w="1828" w:type="dxa"/>
            <w:vAlign w:val="center"/>
          </w:tcPr>
          <w:p w14:paraId="6EA99B45" w14:textId="77777777" w:rsidR="00AD6333" w:rsidRPr="00B426DD" w:rsidRDefault="00AD6333" w:rsidP="00371C85">
            <w:pPr>
              <w:ind w:left="360"/>
              <w:jc w:val="both"/>
              <w:rPr>
                <w:rFonts w:cs="Arial"/>
              </w:rPr>
            </w:pPr>
            <w:r w:rsidRPr="00B426DD">
              <w:rPr>
                <w:rFonts w:cs="Arial"/>
              </w:rPr>
              <w:t>% AC</w:t>
            </w:r>
            <w:r w:rsidRPr="00B426DD">
              <w:rPr>
                <w:rFonts w:cs="Arial"/>
                <w:i/>
                <w:vertAlign w:val="subscript"/>
              </w:rPr>
              <w:t xml:space="preserve">RAP </w:t>
            </w:r>
            <w:r w:rsidRPr="00B426DD">
              <w:rPr>
                <w:rFonts w:cs="Arial"/>
              </w:rPr>
              <w:t>=</w:t>
            </w:r>
          </w:p>
        </w:tc>
        <w:tc>
          <w:tcPr>
            <w:tcW w:w="5399" w:type="dxa"/>
          </w:tcPr>
          <w:p w14:paraId="7BB695DB" w14:textId="77777777" w:rsidR="00AD6333" w:rsidRPr="00B426DD" w:rsidRDefault="00AD6333" w:rsidP="00371C85">
            <w:pPr>
              <w:ind w:left="360"/>
              <w:jc w:val="both"/>
              <w:rPr>
                <w:rFonts w:cs="Arial"/>
              </w:rPr>
            </w:pPr>
            <w:r w:rsidRPr="00B426DD">
              <w:rPr>
                <w:rFonts w:cs="Arial"/>
              </w:rPr>
              <w:t>Average Percent AC in the RAP</w:t>
            </w:r>
          </w:p>
        </w:tc>
      </w:tr>
      <w:tr w:rsidR="00AD6333" w:rsidRPr="00B426DD" w14:paraId="4325FC1C" w14:textId="77777777" w:rsidTr="00371C85">
        <w:trPr>
          <w:trHeight w:val="270"/>
        </w:trPr>
        <w:tc>
          <w:tcPr>
            <w:tcW w:w="1828" w:type="dxa"/>
            <w:vAlign w:val="center"/>
          </w:tcPr>
          <w:p w14:paraId="613C7411" w14:textId="77777777" w:rsidR="00AD6333" w:rsidRPr="00B426DD" w:rsidRDefault="00AD6333" w:rsidP="00371C85">
            <w:pPr>
              <w:ind w:left="360"/>
              <w:jc w:val="both"/>
              <w:rPr>
                <w:rFonts w:cs="Arial"/>
              </w:rPr>
            </w:pPr>
            <w:r w:rsidRPr="00B426DD">
              <w:rPr>
                <w:rFonts w:cs="Arial"/>
              </w:rPr>
              <w:t>% AC</w:t>
            </w:r>
            <w:r w:rsidRPr="00B426DD">
              <w:rPr>
                <w:rFonts w:cs="Arial"/>
                <w:i/>
                <w:vertAlign w:val="subscript"/>
              </w:rPr>
              <w:t xml:space="preserve">JMF </w:t>
            </w:r>
            <w:r w:rsidRPr="00B426DD">
              <w:rPr>
                <w:rFonts w:cs="Arial"/>
              </w:rPr>
              <w:t>=</w:t>
            </w:r>
          </w:p>
        </w:tc>
        <w:tc>
          <w:tcPr>
            <w:tcW w:w="5399" w:type="dxa"/>
          </w:tcPr>
          <w:p w14:paraId="673DA669" w14:textId="77777777" w:rsidR="00AD6333" w:rsidRPr="00B426DD" w:rsidRDefault="00AD6333" w:rsidP="00371C85">
            <w:pPr>
              <w:ind w:left="360"/>
              <w:jc w:val="both"/>
              <w:rPr>
                <w:rFonts w:cs="Arial"/>
              </w:rPr>
            </w:pPr>
            <w:r w:rsidRPr="00B426DD">
              <w:rPr>
                <w:rFonts w:cs="Arial"/>
              </w:rPr>
              <w:t>Design AC content of the JMF</w:t>
            </w:r>
          </w:p>
        </w:tc>
      </w:tr>
    </w:tbl>
    <w:p w14:paraId="2345A294" w14:textId="77777777" w:rsidR="00AD6333" w:rsidRPr="00B426DD" w:rsidRDefault="00AD6333" w:rsidP="00AD6333">
      <w:pPr>
        <w:ind w:left="720"/>
        <w:jc w:val="both"/>
        <w:rPr>
          <w:rFonts w:cs="Arial"/>
          <w:b/>
        </w:rPr>
      </w:pPr>
    </w:p>
    <w:p w14:paraId="417ACA87" w14:textId="77777777" w:rsidR="00AD6333" w:rsidRPr="00B426DD" w:rsidRDefault="00AD6333" w:rsidP="00AD6333">
      <w:pPr>
        <w:ind w:left="720"/>
        <w:jc w:val="both"/>
        <w:rPr>
          <w:rFonts w:cs="Arial"/>
        </w:rPr>
      </w:pPr>
      <w:r w:rsidRPr="00B426DD">
        <w:rPr>
          <w:rFonts w:cs="Arial"/>
        </w:rPr>
        <w:t>The Contractor shall determine the asphalt content of the RAS using AASHTO T-164, Method B, or VTM-102 and report the average results to the nearest 0.1 percent.  When the ignition furnace is used, a correction factor shall be applied for the non-asphalt combustible materials in the RAS.  Unless the actual correction factor is determined by comparing the test results on paired samples from AASHTO T-164 Method B and VTM-102, the estimated correction factor for the RAS shall be 5 percent.</w:t>
      </w:r>
    </w:p>
    <w:p w14:paraId="1EB870D1" w14:textId="77777777" w:rsidR="00AD6333" w:rsidRPr="00B426DD" w:rsidRDefault="00AD6333" w:rsidP="00AD6333">
      <w:pPr>
        <w:ind w:left="720"/>
        <w:jc w:val="both"/>
        <w:rPr>
          <w:rFonts w:cs="Arial"/>
        </w:rPr>
      </w:pPr>
    </w:p>
    <w:p w14:paraId="24CCB840" w14:textId="77777777" w:rsidR="00AD6333" w:rsidRPr="00B426DD" w:rsidRDefault="00AD6333" w:rsidP="00AD6333">
      <w:pPr>
        <w:ind w:left="720"/>
        <w:jc w:val="both"/>
        <w:rPr>
          <w:rFonts w:cs="Arial"/>
        </w:rPr>
      </w:pPr>
      <w:r w:rsidRPr="00B426DD">
        <w:rPr>
          <w:rFonts w:cs="Arial"/>
        </w:rPr>
        <w:t xml:space="preserve">Used separately or with RAP, RAS can be used to stiffen the asphalt concrete mixture binder to meet the requirements in Section 211.01 of Specifications.  Asphalt surface, intermediate, and base mixtures containing RAS in order to meet the asphalt concrete mixture stiffness of PG 64H-16 should use PG 64S-22 asphalt cement.  Further, mixes using RAS </w:t>
      </w:r>
      <w:proofErr w:type="spellStart"/>
      <w:r w:rsidRPr="00B426DD">
        <w:rPr>
          <w:rFonts w:cs="Arial"/>
        </w:rPr>
        <w:t>shallnot</w:t>
      </w:r>
      <w:proofErr w:type="spellEnd"/>
      <w:r w:rsidRPr="00B426DD">
        <w:rPr>
          <w:rFonts w:cs="Arial"/>
        </w:rPr>
        <w:t xml:space="preserve"> exceed the 30% (by weight)   and are required to use the maximum binder replacement criteria noted here:</w:t>
      </w:r>
    </w:p>
    <w:p w14:paraId="5CC53D2D" w14:textId="77777777" w:rsidR="00AD6333" w:rsidRPr="00B426DD" w:rsidRDefault="00AD6333" w:rsidP="00AD6333">
      <w:pPr>
        <w:ind w:left="720"/>
        <w:jc w:val="both"/>
        <w:rPr>
          <w:rFonts w:cs="Arial"/>
        </w:rPr>
      </w:pPr>
    </w:p>
    <w:p w14:paraId="15C8BD98" w14:textId="77777777" w:rsidR="00AD6333" w:rsidRPr="00B426DD" w:rsidRDefault="00AD6333" w:rsidP="00371C85">
      <w:pPr>
        <w:pStyle w:val="ListParagraph"/>
        <w:numPr>
          <w:ilvl w:val="0"/>
          <w:numId w:val="55"/>
        </w:numPr>
        <w:jc w:val="both"/>
        <w:rPr>
          <w:rFonts w:cs="Arial"/>
        </w:rPr>
      </w:pPr>
      <w:r w:rsidRPr="00B426DD">
        <w:rPr>
          <w:rFonts w:cs="Arial"/>
        </w:rPr>
        <w:t>5% RAS and 0% RAP</w:t>
      </w:r>
    </w:p>
    <w:p w14:paraId="511E2651" w14:textId="77777777" w:rsidR="00AD6333" w:rsidRPr="00B426DD" w:rsidRDefault="00AD6333" w:rsidP="00371C85">
      <w:pPr>
        <w:pStyle w:val="ListParagraph"/>
        <w:numPr>
          <w:ilvl w:val="0"/>
          <w:numId w:val="55"/>
        </w:numPr>
        <w:jc w:val="both"/>
        <w:rPr>
          <w:rFonts w:cs="Arial"/>
        </w:rPr>
      </w:pPr>
      <w:r w:rsidRPr="00B426DD">
        <w:rPr>
          <w:rFonts w:cs="Arial"/>
        </w:rPr>
        <w:t>4% RAS and 5% RAP minimum</w:t>
      </w:r>
    </w:p>
    <w:p w14:paraId="0CB0D0D0" w14:textId="77777777" w:rsidR="00AD6333" w:rsidRPr="00B426DD" w:rsidRDefault="00AD6333" w:rsidP="00371C85">
      <w:pPr>
        <w:pStyle w:val="ListParagraph"/>
        <w:numPr>
          <w:ilvl w:val="0"/>
          <w:numId w:val="55"/>
        </w:numPr>
        <w:jc w:val="both"/>
        <w:rPr>
          <w:rFonts w:cs="Arial"/>
        </w:rPr>
      </w:pPr>
      <w:r w:rsidRPr="00B426DD">
        <w:rPr>
          <w:rFonts w:cs="Arial"/>
        </w:rPr>
        <w:t>3% RAS and 10% RAP minimum</w:t>
      </w:r>
    </w:p>
    <w:p w14:paraId="764777CD" w14:textId="77777777" w:rsidR="00AD6333" w:rsidRPr="00B426DD" w:rsidRDefault="00AD6333" w:rsidP="00371C85">
      <w:pPr>
        <w:pStyle w:val="ListParagraph"/>
        <w:numPr>
          <w:ilvl w:val="0"/>
          <w:numId w:val="55"/>
        </w:numPr>
        <w:jc w:val="both"/>
        <w:rPr>
          <w:rFonts w:cs="Arial"/>
        </w:rPr>
      </w:pPr>
      <w:r w:rsidRPr="00B426DD">
        <w:rPr>
          <w:rFonts w:cs="Arial"/>
        </w:rPr>
        <w:t>2% RAS and 20% RAP minimum</w:t>
      </w:r>
    </w:p>
    <w:p w14:paraId="2ECBF52D" w14:textId="77777777" w:rsidR="00AD6333" w:rsidRPr="00B426DD" w:rsidRDefault="00AD6333" w:rsidP="00AD6333"/>
    <w:p w14:paraId="61898302" w14:textId="77777777" w:rsidR="00AD6333" w:rsidRPr="00B426DD" w:rsidRDefault="00AD6333" w:rsidP="00AD6333">
      <w:pPr>
        <w:ind w:left="720"/>
      </w:pPr>
      <w:r w:rsidRPr="00B426DD">
        <w:t>Interpolation shall be used to determine combinations between the whole number RAS/RAP usage figures shown herein, subject to review and approval by the Engineer.</w:t>
      </w:r>
    </w:p>
    <w:p w14:paraId="7373BE63" w14:textId="77777777" w:rsidR="00AD6333" w:rsidRPr="00B426DD" w:rsidRDefault="00AD6333" w:rsidP="00AD6333"/>
    <w:p w14:paraId="3A5BD3ED" w14:textId="77777777" w:rsidR="00AD6333" w:rsidRPr="00B426DD" w:rsidRDefault="00AD6333" w:rsidP="00AD6333"/>
    <w:p w14:paraId="6FDDFD97" w14:textId="77777777" w:rsidR="00AD6333" w:rsidRPr="00B426DD" w:rsidRDefault="00AD6333" w:rsidP="00AD6333">
      <w:r w:rsidRPr="00B426DD">
        <w:rPr>
          <w:b/>
        </w:rPr>
        <w:t>211.04</w:t>
      </w:r>
      <w:r w:rsidRPr="00B426DD">
        <w:rPr>
          <w:b/>
          <w:spacing w:val="-3"/>
        </w:rPr>
        <w:t>—</w:t>
      </w:r>
      <w:r w:rsidRPr="00B426DD">
        <w:rPr>
          <w:b/>
        </w:rPr>
        <w:t>Asphalt Concrete Mixtures</w:t>
      </w:r>
    </w:p>
    <w:p w14:paraId="32568989" w14:textId="77777777" w:rsidR="00AD6333" w:rsidRPr="00B426DD" w:rsidRDefault="00AD6333" w:rsidP="00AD6333">
      <w:pPr>
        <w:suppressAutoHyphens/>
        <w:ind w:left="432" w:firstLine="18"/>
      </w:pPr>
    </w:p>
    <w:p w14:paraId="3CE71407" w14:textId="77777777" w:rsidR="00AD6333" w:rsidRPr="00B426DD" w:rsidRDefault="00AD6333" w:rsidP="00AD6333">
      <w:pPr>
        <w:suppressAutoHyphens/>
      </w:pPr>
      <w:r w:rsidRPr="00B426DD">
        <w:t>Asphalt concrete mixtures shall conform to the requirements of Table II-14 and the following:</w:t>
      </w:r>
    </w:p>
    <w:p w14:paraId="07F8206C" w14:textId="77777777" w:rsidR="00AD6333" w:rsidRPr="00B426DD" w:rsidRDefault="00AD6333" w:rsidP="00AD6333">
      <w:pPr>
        <w:suppressAutoHyphens/>
        <w:ind w:left="720" w:hanging="360"/>
        <w:jc w:val="both"/>
      </w:pPr>
    </w:p>
    <w:p w14:paraId="55007479" w14:textId="77777777" w:rsidR="00AD6333" w:rsidRPr="00B426DD" w:rsidRDefault="00AD6333" w:rsidP="00AD6333">
      <w:pPr>
        <w:suppressAutoHyphens/>
        <w:ind w:left="720" w:hanging="360"/>
        <w:jc w:val="both"/>
      </w:pPr>
      <w:r w:rsidRPr="00B426DD">
        <w:t>(a)</w:t>
      </w:r>
      <w:r w:rsidRPr="00B426DD">
        <w:tab/>
      </w:r>
      <w:r w:rsidRPr="00B426DD">
        <w:rPr>
          <w:b/>
        </w:rPr>
        <w:t>Types</w:t>
      </w:r>
      <w:r w:rsidRPr="00B426DD">
        <w:rPr>
          <w:b/>
          <w:i/>
        </w:rPr>
        <w:t xml:space="preserve"> </w:t>
      </w:r>
      <w:r w:rsidRPr="00B426DD">
        <w:rPr>
          <w:b/>
        </w:rPr>
        <w:t>SM-9.0A, SM-9.0D, SM-9.0E, SM-9.5A, SM-9.5D, SM-9.5E, SM-12.5A, SM-12.5D, and SM-12.5E asphalt concrete</w:t>
      </w:r>
      <w:r w:rsidRPr="00B426DD">
        <w:t xml:space="preserve"> shall consist of crushed stone, crushed slag, or crushed gravel and fine aggregate, slag or stone screenings, or a combination thereof combined with asphalt cement.</w:t>
      </w:r>
    </w:p>
    <w:p w14:paraId="0D812A5D" w14:textId="77777777" w:rsidR="00AD6333" w:rsidRPr="00B426DD" w:rsidRDefault="00AD6333" w:rsidP="00AD6333">
      <w:pPr>
        <w:suppressAutoHyphens/>
        <w:ind w:left="720"/>
        <w:jc w:val="both"/>
      </w:pPr>
    </w:p>
    <w:p w14:paraId="2F42F48C" w14:textId="77777777" w:rsidR="00AD6333" w:rsidRPr="00B426DD" w:rsidRDefault="00AD6333" w:rsidP="00AD6333">
      <w:pPr>
        <w:suppressAutoHyphens/>
        <w:ind w:left="720" w:right="18"/>
        <w:jc w:val="both"/>
      </w:pPr>
      <w:r w:rsidRPr="00B426DD">
        <w:rPr>
          <w:b/>
        </w:rPr>
        <w:t>NOTE:</w:t>
      </w:r>
      <w:r w:rsidRPr="00B426DD">
        <w:t xml:space="preserve"> For all surface mixes, except where otherwise noted</w:t>
      </w:r>
      <w:r w:rsidRPr="00B426DD">
        <w:rPr>
          <w:i/>
        </w:rPr>
        <w:t>,</w:t>
      </w:r>
      <w:r w:rsidRPr="00B426DD">
        <w:t xml:space="preserve"> no more than 5 percent of the aggregate retained on the No. 4 sieve and no more than 20 percent of the total aggregate may be polish susceptible.  At the discretion of the Engineer, SM-9.5AL or SM-12.5AL may be specified and polish susceptible aggregates may be used (without percentage limits).</w:t>
      </w:r>
    </w:p>
    <w:p w14:paraId="36AC72A1" w14:textId="77777777" w:rsidR="00AD6333" w:rsidRPr="00B426DD" w:rsidRDefault="00AD6333" w:rsidP="00AD6333">
      <w:pPr>
        <w:suppressAutoHyphens/>
        <w:ind w:left="720" w:right="18"/>
        <w:jc w:val="both"/>
      </w:pPr>
    </w:p>
    <w:p w14:paraId="10B6672E" w14:textId="77777777" w:rsidR="00AD6333" w:rsidRPr="00B426DD" w:rsidRDefault="00AD6333" w:rsidP="00AD6333">
      <w:pPr>
        <w:suppressAutoHyphens/>
        <w:ind w:left="720" w:right="18"/>
        <w:jc w:val="both"/>
      </w:pPr>
      <w:r w:rsidRPr="00B426DD">
        <w:rPr>
          <w:b/>
        </w:rPr>
        <w:t>NOTE:</w:t>
      </w:r>
      <w:r w:rsidRPr="00B426DD">
        <w:t xml:space="preserve"> Unless Type C (curb mix) is specified by the Engineer in the contract plans and specifications, SM9.0, SM-9.5, and SM-12.5 mix types are acceptable for use in the construction of asphalt curbing.</w:t>
      </w:r>
    </w:p>
    <w:p w14:paraId="40A0F746" w14:textId="77777777" w:rsidR="00AD6333" w:rsidRPr="00B426DD" w:rsidRDefault="00AD6333" w:rsidP="00AD6333">
      <w:pPr>
        <w:suppressAutoHyphens/>
        <w:ind w:left="720" w:right="18" w:hanging="360"/>
        <w:jc w:val="both"/>
      </w:pPr>
    </w:p>
    <w:p w14:paraId="7A3B0EAB" w14:textId="77777777" w:rsidR="00AD6333" w:rsidRPr="00B426DD" w:rsidRDefault="00AD6333" w:rsidP="00AD6333">
      <w:pPr>
        <w:suppressAutoHyphens/>
        <w:ind w:left="720" w:right="18" w:hanging="360"/>
        <w:jc w:val="both"/>
      </w:pPr>
      <w:r w:rsidRPr="00B426DD">
        <w:t>(b)</w:t>
      </w:r>
      <w:r w:rsidRPr="00B426DD">
        <w:tab/>
      </w:r>
      <w:r w:rsidRPr="00B426DD">
        <w:rPr>
          <w:b/>
        </w:rPr>
        <w:t>Types IM-19.0A, IM-19.0D, and IM-19.0E asphalt concrete</w:t>
      </w:r>
      <w:r w:rsidRPr="00B426DD">
        <w:t xml:space="preserve"> shall consist of crushed stone, crushed slag, or crushed gravel and fine aggregate, slag or stone screenings, or a combination thereof combined with asphalt cement.</w:t>
      </w:r>
    </w:p>
    <w:p w14:paraId="46AEB8F2" w14:textId="77777777" w:rsidR="00AD6333" w:rsidRPr="00B426DD" w:rsidRDefault="00AD6333" w:rsidP="00AD6333">
      <w:pPr>
        <w:suppressAutoHyphens/>
        <w:ind w:left="720"/>
        <w:jc w:val="both"/>
        <w:rPr>
          <w:sz w:val="16"/>
        </w:rPr>
      </w:pPr>
    </w:p>
    <w:p w14:paraId="37F9FB73" w14:textId="77777777" w:rsidR="00AD6333" w:rsidRPr="00B426DD" w:rsidRDefault="00AD6333" w:rsidP="00AD6333">
      <w:pPr>
        <w:ind w:left="720"/>
        <w:jc w:val="both"/>
      </w:pPr>
      <w:r w:rsidRPr="00B426DD">
        <w:rPr>
          <w:b/>
        </w:rPr>
        <w:t>NOTE</w:t>
      </w:r>
      <w:r w:rsidRPr="00B426DD">
        <w:t xml:space="preserve">:  At the discretion of the Engineer, an intermediate mix may be designated as </w:t>
      </w:r>
      <w:proofErr w:type="gramStart"/>
      <w:r w:rsidRPr="00B426DD">
        <w:t>either SM</w:t>
      </w:r>
      <w:proofErr w:type="gramEnd"/>
      <w:r w:rsidRPr="00B426DD">
        <w:t>-19.0A, SM-19.0D or SM-19.0E.  When designated as such, no more than 5 percent of the aggregate retained on the No. 4 sieve may be polish susceptible.  All material passing the No. 4 sieve may be polish susceptible.</w:t>
      </w:r>
    </w:p>
    <w:p w14:paraId="0C3034F6" w14:textId="77777777" w:rsidR="00AD6333" w:rsidRPr="00B426DD" w:rsidRDefault="00AD6333" w:rsidP="00AD6333">
      <w:pPr>
        <w:suppressAutoHyphens/>
        <w:ind w:left="360"/>
        <w:jc w:val="both"/>
      </w:pPr>
    </w:p>
    <w:p w14:paraId="306C6E1A" w14:textId="77777777" w:rsidR="00AD6333" w:rsidRPr="00B426DD" w:rsidRDefault="00AD6333" w:rsidP="00AD6333">
      <w:pPr>
        <w:suppressAutoHyphens/>
        <w:ind w:left="720" w:hanging="360"/>
        <w:jc w:val="both"/>
      </w:pPr>
      <w:r w:rsidRPr="00B426DD">
        <w:t>(c)</w:t>
      </w:r>
      <w:r w:rsidRPr="00B426DD">
        <w:tab/>
      </w:r>
      <w:r w:rsidRPr="00B426DD">
        <w:rPr>
          <w:b/>
        </w:rPr>
        <w:t>Types BM-25.0A and BM-25.0D</w:t>
      </w:r>
      <w:r w:rsidRPr="00B426DD">
        <w:t xml:space="preserve"> </w:t>
      </w:r>
      <w:r w:rsidRPr="00B426DD">
        <w:rPr>
          <w:b/>
        </w:rPr>
        <w:t>asphalt concrete</w:t>
      </w:r>
      <w:r w:rsidRPr="00B426DD">
        <w:t xml:space="preserve"> shall consist of crushed stone, crushed slag, or crushed gravel and fine aggregate, slag or stone screenings, or a combination thereof combined with asphalt cement.</w:t>
      </w:r>
    </w:p>
    <w:p w14:paraId="4AC89FC8" w14:textId="77777777" w:rsidR="00AD6333" w:rsidRPr="00B426DD" w:rsidRDefault="00AD6333" w:rsidP="00AD6333">
      <w:pPr>
        <w:suppressAutoHyphens/>
        <w:ind w:left="720" w:hanging="360"/>
        <w:jc w:val="both"/>
      </w:pPr>
    </w:p>
    <w:p w14:paraId="0DA68850" w14:textId="77777777" w:rsidR="00AD6333" w:rsidRPr="00B426DD" w:rsidRDefault="00AD6333" w:rsidP="00AD6333">
      <w:pPr>
        <w:suppressAutoHyphens/>
        <w:ind w:left="720" w:hanging="360"/>
        <w:jc w:val="both"/>
      </w:pPr>
      <w:r w:rsidRPr="00B426DD">
        <w:t>(d)</w:t>
      </w:r>
      <w:r w:rsidRPr="00B426DD">
        <w:tab/>
      </w:r>
      <w:r w:rsidRPr="00B426DD">
        <w:rPr>
          <w:b/>
        </w:rPr>
        <w:t>Type C (curb mix)</w:t>
      </w:r>
      <w:r w:rsidRPr="00B426DD">
        <w:t xml:space="preserve"> </w:t>
      </w:r>
      <w:r w:rsidRPr="00B426DD">
        <w:rPr>
          <w:b/>
        </w:rPr>
        <w:t>asphalt concrete</w:t>
      </w:r>
      <w:r w:rsidRPr="00B426DD">
        <w:t xml:space="preserve"> shall consist of a blend of No. 78 or No. 8 crushed aggregate, No. 10 crushed aggregate, fine aggregate, mineral filler, and a stabilizing additive from the Department’s approved list found in the Materials Division’s Manual of Instructions combined with 6.0 to 9.0 percent of PG 64S-22.  This mix does not require a volumetric mix design or volumetric testing under the SUPERPAVE system.</w:t>
      </w:r>
    </w:p>
    <w:p w14:paraId="48C81192" w14:textId="77777777" w:rsidR="00AD6333" w:rsidRPr="00B426DD" w:rsidRDefault="00AD6333" w:rsidP="00AD6333">
      <w:pPr>
        <w:suppressAutoHyphens/>
        <w:ind w:left="360" w:hanging="360"/>
        <w:jc w:val="both"/>
      </w:pPr>
    </w:p>
    <w:p w14:paraId="3E56E3D5" w14:textId="77777777" w:rsidR="00AD6333" w:rsidRPr="00B426DD" w:rsidRDefault="00AD6333" w:rsidP="00AD6333">
      <w:pPr>
        <w:autoSpaceDE w:val="0"/>
        <w:autoSpaceDN w:val="0"/>
        <w:adjustRightInd w:val="0"/>
        <w:ind w:left="720" w:hanging="360"/>
        <w:jc w:val="both"/>
      </w:pPr>
      <w:r w:rsidRPr="00B426DD">
        <w:t>(e)</w:t>
      </w:r>
      <w:r w:rsidRPr="00B426DD">
        <w:tab/>
      </w:r>
      <w:r w:rsidRPr="00B426DD">
        <w:rPr>
          <w:b/>
        </w:rPr>
        <w:t>Type SM-9.5, SM-12.5, IM-19.0 and BM-25.0 asphalt concrete</w:t>
      </w:r>
      <w:r w:rsidRPr="00B426DD">
        <w:t xml:space="preserve"> may be designated E (polymer modified), or stabilized (S).  Asphalt concrete mixtures with the E designation may not be stabilized.</w:t>
      </w:r>
    </w:p>
    <w:p w14:paraId="266F3B65" w14:textId="77777777" w:rsidR="00AD6333" w:rsidRPr="00B426DD" w:rsidRDefault="00AD6333" w:rsidP="00AD6333">
      <w:pPr>
        <w:autoSpaceDE w:val="0"/>
        <w:autoSpaceDN w:val="0"/>
        <w:adjustRightInd w:val="0"/>
        <w:ind w:left="1080" w:hanging="360"/>
        <w:jc w:val="both"/>
      </w:pPr>
    </w:p>
    <w:p w14:paraId="14466371" w14:textId="77777777" w:rsidR="00AD6333" w:rsidRPr="00B426DD" w:rsidRDefault="00AD6333" w:rsidP="00AD6333">
      <w:pPr>
        <w:autoSpaceDE w:val="0"/>
        <w:autoSpaceDN w:val="0"/>
        <w:adjustRightInd w:val="0"/>
        <w:ind w:left="1080" w:hanging="360"/>
        <w:jc w:val="both"/>
      </w:pPr>
      <w:r w:rsidRPr="00B426DD">
        <w:t>1.</w:t>
      </w:r>
      <w:r w:rsidRPr="00B426DD">
        <w:tab/>
      </w:r>
      <w:r w:rsidRPr="00B426DD">
        <w:rPr>
          <w:b/>
        </w:rPr>
        <w:t xml:space="preserve">Type E designated mixtures </w:t>
      </w:r>
      <w:r w:rsidRPr="00B426DD">
        <w:t>shall consist of mixes incorporating a neat asphalt material with polymer modification complying with the requirements of PG 64E-22 and have a rolling thin film oven test residue elastic recovery at 77 degrees F of a minimum of 70 percent when tested in accordance with ASTM D 6084 procedure A</w:t>
      </w:r>
      <w:proofErr w:type="gramStart"/>
      <w:r w:rsidRPr="00B426DD">
        <w:t>..</w:t>
      </w:r>
      <w:proofErr w:type="gramEnd"/>
      <w:r w:rsidRPr="00B426DD">
        <w:t xml:space="preserve"> E designated mixtures shall not contain more than 15 percent reclaimed asphalt pavement (RAP) material (by weight) or 3% recycled asphalt shingles (RAS) (by weight).</w:t>
      </w:r>
    </w:p>
    <w:p w14:paraId="6B61A00B" w14:textId="77777777" w:rsidR="00AD6333" w:rsidRPr="00B426DD" w:rsidRDefault="00AD6333" w:rsidP="00AD6333">
      <w:pPr>
        <w:autoSpaceDE w:val="0"/>
        <w:autoSpaceDN w:val="0"/>
        <w:adjustRightInd w:val="0"/>
        <w:ind w:left="1080" w:hanging="360"/>
        <w:jc w:val="both"/>
      </w:pPr>
    </w:p>
    <w:p w14:paraId="1B45B677" w14:textId="77777777" w:rsidR="00AD6333" w:rsidRPr="00B426DD" w:rsidRDefault="00AD6333" w:rsidP="00AD6333">
      <w:pPr>
        <w:autoSpaceDE w:val="0"/>
        <w:autoSpaceDN w:val="0"/>
        <w:adjustRightInd w:val="0"/>
        <w:ind w:left="1080" w:hanging="360"/>
        <w:jc w:val="both"/>
      </w:pPr>
      <w:r w:rsidRPr="00B426DD">
        <w:t>2.</w:t>
      </w:r>
      <w:r w:rsidRPr="00B426DD">
        <w:tab/>
      </w:r>
      <w:r w:rsidRPr="00B426DD">
        <w:rPr>
          <w:b/>
          <w:bCs/>
        </w:rPr>
        <w:t xml:space="preserve">Type (S) asphalt mixtures </w:t>
      </w:r>
      <w:r w:rsidRPr="00B426DD">
        <w:t>shall consist of mixes incorporating a stabilizing additive from the Department’s approved list found in the Materials Division’s Manual of Instructions.  These mixes shall be designated with an (S) following the standard mix designation.  The minimum required additive shall be as specified on the Department’s approved list found in the Materials Division’s Manual of Instructions.</w:t>
      </w:r>
    </w:p>
    <w:p w14:paraId="5C75BF6E" w14:textId="77777777" w:rsidR="00AD6333" w:rsidRPr="00B426DD" w:rsidRDefault="00AD6333" w:rsidP="00AD6333">
      <w:pPr>
        <w:ind w:left="1080" w:hanging="360"/>
        <w:jc w:val="both"/>
      </w:pPr>
    </w:p>
    <w:p w14:paraId="2C3DD4C0" w14:textId="77777777" w:rsidR="00AD6333" w:rsidRPr="00B426DD" w:rsidRDefault="00AD6333" w:rsidP="00AD6333">
      <w:pPr>
        <w:autoSpaceDE w:val="0"/>
        <w:autoSpaceDN w:val="0"/>
        <w:adjustRightInd w:val="0"/>
        <w:ind w:left="1080" w:hanging="360"/>
        <w:jc w:val="both"/>
      </w:pPr>
      <w:r w:rsidRPr="00B426DD">
        <w:t>3.</w:t>
      </w:r>
      <w:r w:rsidRPr="00B426DD">
        <w:tab/>
      </w:r>
      <w:r w:rsidRPr="00B426DD">
        <w:rPr>
          <w:b/>
          <w:bCs/>
        </w:rPr>
        <w:t xml:space="preserve">Type L asphalt mixtures </w:t>
      </w:r>
      <w:r w:rsidRPr="00B426DD">
        <w:t xml:space="preserve">will be allowed to contain a 100 percent polishing </w:t>
      </w:r>
      <w:proofErr w:type="gramStart"/>
      <w:r w:rsidRPr="00B426DD">
        <w:t>coarse</w:t>
      </w:r>
      <w:proofErr w:type="gramEnd"/>
      <w:r w:rsidRPr="00B426DD">
        <w:t xml:space="preserve"> and fine aggregate.  These mixes shall be designated with </w:t>
      </w:r>
      <w:proofErr w:type="gramStart"/>
      <w:r w:rsidRPr="00B426DD">
        <w:t>a</w:t>
      </w:r>
      <w:proofErr w:type="gramEnd"/>
      <w:r w:rsidRPr="00B426DD">
        <w:t xml:space="preserve"> L following the standard mix designation.</w:t>
      </w:r>
    </w:p>
    <w:p w14:paraId="5B1791E8" w14:textId="77777777" w:rsidR="00AD6333" w:rsidRPr="00B426DD" w:rsidRDefault="00AD6333" w:rsidP="00AD6333"/>
    <w:p w14:paraId="3245480D" w14:textId="77777777" w:rsidR="00AD6333" w:rsidRPr="00B426DD" w:rsidRDefault="00AD6333" w:rsidP="00AD6333"/>
    <w:p w14:paraId="26E9DB3D" w14:textId="77777777" w:rsidR="00AD6333" w:rsidRPr="00B426DD" w:rsidRDefault="00AD6333" w:rsidP="00AD6333">
      <w:r w:rsidRPr="00B426DD">
        <w:rPr>
          <w:b/>
        </w:rPr>
        <w:t>211.05</w:t>
      </w:r>
      <w:r w:rsidRPr="00B426DD">
        <w:rPr>
          <w:b/>
          <w:spacing w:val="-3"/>
        </w:rPr>
        <w:t>—</w:t>
      </w:r>
      <w:r w:rsidRPr="00B426DD">
        <w:rPr>
          <w:b/>
        </w:rPr>
        <w:t>Testing</w:t>
      </w:r>
    </w:p>
    <w:p w14:paraId="748C75B2" w14:textId="77777777" w:rsidR="00AD6333" w:rsidRPr="00B426DD" w:rsidRDefault="00AD6333" w:rsidP="00AD6333">
      <w:pPr>
        <w:suppressAutoHyphens/>
        <w:jc w:val="both"/>
      </w:pPr>
    </w:p>
    <w:p w14:paraId="4B8C12E4" w14:textId="77777777" w:rsidR="00AD6333" w:rsidRPr="00B426DD" w:rsidRDefault="00AD6333" w:rsidP="00AD6333">
      <w:pPr>
        <w:suppressAutoHyphens/>
        <w:jc w:val="both"/>
      </w:pPr>
      <w:r w:rsidRPr="00B426DD">
        <w:t>The Contractor shall provide the quality control and quality assurance necessary for the Department to determine conformance with the required grading, asphalt content, and temperature properties for asphalt concrete.</w:t>
      </w:r>
    </w:p>
    <w:p w14:paraId="57BD9DF4" w14:textId="77777777" w:rsidR="00AD6333" w:rsidRPr="00B426DD" w:rsidRDefault="00AD6333" w:rsidP="00AD6333">
      <w:pPr>
        <w:suppressAutoHyphens/>
        <w:jc w:val="both"/>
      </w:pPr>
    </w:p>
    <w:p w14:paraId="20616D6A" w14:textId="77777777" w:rsidR="00AD6333" w:rsidRPr="00B426DD" w:rsidRDefault="00AD6333" w:rsidP="00AD6333">
      <w:pPr>
        <w:autoSpaceDE w:val="0"/>
        <w:autoSpaceDN w:val="0"/>
        <w:adjustRightInd w:val="0"/>
        <w:jc w:val="both"/>
      </w:pPr>
      <w:r w:rsidRPr="00B426DD">
        <w:t>The Contractor shall have a Department-certified Asphalt Mix Design Technician for designing and adjusting mixes as necessary.  The Asphalt Mix Design Technician or Asphalt Plant Level II Technician may perform testing of asphalt mixes.  The Asphalt Mix Design Technician shall be responsible for reviewing and approving the results of all testing.  The Asphalt Mix Design Technician shall be available and have direct communication with the plant for making necessary adjustments in the asphalt concrete mixes at the mixing plant.  The Asphalt Mix Design Technician and Asphalt Plant Level II Technician shall each be capable of conducting any tests necessary to put the plant into operation; however, the Asphalt Mix Design Technician shall be responsible for producing a mixture that complies with the requirements of these Specifications.  The Department will award certification.</w:t>
      </w:r>
    </w:p>
    <w:p w14:paraId="54AF31D4" w14:textId="77777777" w:rsidR="00AD6333" w:rsidRPr="00B426DD" w:rsidRDefault="00AD6333" w:rsidP="00AD6333">
      <w:pPr>
        <w:suppressAutoHyphens/>
        <w:jc w:val="both"/>
      </w:pPr>
    </w:p>
    <w:p w14:paraId="6017864D" w14:textId="77777777" w:rsidR="00AD6333" w:rsidRPr="00B426DD" w:rsidRDefault="00AD6333" w:rsidP="00AD6333">
      <w:pPr>
        <w:suppressAutoHyphens/>
        <w:jc w:val="both"/>
      </w:pPr>
      <w:r w:rsidRPr="00B426DD">
        <w:t>The Contractor shall maintain all records and test results associated with the material production and shall maintain appropriate current quality control charts.  Test results and control charts shall be available for review by the Engineer.</w:t>
      </w:r>
    </w:p>
    <w:p w14:paraId="01883495" w14:textId="77777777" w:rsidR="00AD6333" w:rsidRPr="00B426DD" w:rsidRDefault="00AD6333" w:rsidP="00AD6333">
      <w:pPr>
        <w:suppressAutoHyphens/>
        <w:jc w:val="both"/>
      </w:pPr>
    </w:p>
    <w:p w14:paraId="6155EE3A" w14:textId="77777777" w:rsidR="00AD6333" w:rsidRPr="00B426DD" w:rsidRDefault="00AD6333" w:rsidP="00AD6333">
      <w:pPr>
        <w:suppressAutoHyphens/>
        <w:jc w:val="both"/>
      </w:pPr>
      <w:r w:rsidRPr="00B426DD">
        <w:t>The Contractor shall execute a quality control plan of process inspections and tests, including the determination of SUPERPAVE properties.  The results of the SUPERPAVE</w:t>
      </w:r>
      <w:r w:rsidRPr="00B426DD">
        <w:rPr>
          <w:i/>
        </w:rPr>
        <w:t xml:space="preserve"> </w:t>
      </w:r>
      <w:r w:rsidRPr="00B426DD">
        <w:t>tests shall be used, along with the results of other quality control efforts, to achieve and maintain the quality of the mixture being produced.</w:t>
      </w:r>
    </w:p>
    <w:p w14:paraId="38A10675" w14:textId="77777777" w:rsidR="00AD6333" w:rsidRPr="00B426DD" w:rsidRDefault="00AD6333" w:rsidP="00AD6333">
      <w:pPr>
        <w:suppressAutoHyphens/>
        <w:jc w:val="both"/>
      </w:pPr>
    </w:p>
    <w:p w14:paraId="14817E37" w14:textId="77777777" w:rsidR="00AD6333" w:rsidRPr="00B426DD" w:rsidRDefault="00AD6333" w:rsidP="00AD6333">
      <w:pPr>
        <w:suppressAutoHyphens/>
        <w:jc w:val="both"/>
      </w:pPr>
      <w:r w:rsidRPr="00B426DD">
        <w:t xml:space="preserve">The Contractor shall perform at least one field SUPERPAVE test per day per mix or per 1,000 tons per mix if more than 1,000 tons of a mix is produced per day.  Aging as described in AASHTO R30 shall not be performed.  If less than 300 tons of asphalt mixture is produced under a single job-mix formula in a day, field SUPERPAVE testing will not be required on that day.  That day’s tonnage shall be added to subsequent production.  When the accumulated tonnage exceeds 300 tons, minimum testing frequency shall apply.  Field SUPERPAVE test results shall be plotted and displayed in control chart form in the plant immediately following the completion of each individual test.  The tests shall determine asphalt content in percentages to the nearest </w:t>
      </w:r>
      <w:proofErr w:type="gramStart"/>
      <w:r w:rsidRPr="00B426DD">
        <w:t>0.01 .</w:t>
      </w:r>
      <w:proofErr w:type="gramEnd"/>
      <w:r w:rsidRPr="00B426DD">
        <w:t xml:space="preserve">  The tests shall determine VTM, VMA, VFA, and F/</w:t>
      </w:r>
      <w:proofErr w:type="gramStart"/>
      <w:r w:rsidRPr="00B426DD">
        <w:t>A</w:t>
      </w:r>
      <w:proofErr w:type="gramEnd"/>
      <w:r w:rsidRPr="00B426DD">
        <w:t xml:space="preserve"> in percentages to the nearest 0.1 percent.  The Department will conduct on-site inspections so the Contractor’s Asphalt Mix Design Technician can demonstrate knowledge of the SUPERPAVE mix design and production requirements on Department-supplied mixtures.</w:t>
      </w:r>
    </w:p>
    <w:p w14:paraId="46D3B0F0" w14:textId="77777777" w:rsidR="00AD6333" w:rsidRPr="00B426DD" w:rsidRDefault="00AD6333" w:rsidP="00AD6333">
      <w:pPr>
        <w:suppressAutoHyphens/>
        <w:jc w:val="both"/>
      </w:pPr>
    </w:p>
    <w:p w14:paraId="4237C06D" w14:textId="77777777" w:rsidR="00AD6333" w:rsidRPr="00B426DD" w:rsidRDefault="00AD6333" w:rsidP="00AD6333">
      <w:pPr>
        <w:tabs>
          <w:tab w:val="left" w:pos="0"/>
        </w:tabs>
        <w:jc w:val="both"/>
      </w:pPr>
      <w:r w:rsidRPr="00B426DD">
        <w:t xml:space="preserve">Aggregate specific gravity and aggregate property tests shall be conducted by a Department-certified Aggregate Properties Technician or Asphalt Mix Design Technician on each aggregate component (including RAP) or total aggregate mixture once at mix design stage and once prior to beginning production in each calendar year.  Sand equivalent shall not be determined on RAP.  In addition, for each 50,000 tons of each aggregate size used at each plant, aggregate specific gravity and the results of aggregate property tests shall be reported for each aggregate component or the total aggregate mixture.  Otherwise, if the </w:t>
      </w:r>
      <w:proofErr w:type="gramStart"/>
      <w:r w:rsidRPr="00B426DD">
        <w:t>total blend</w:t>
      </w:r>
      <w:proofErr w:type="gramEnd"/>
      <w:r w:rsidRPr="00B426DD">
        <w:t xml:space="preserve"> (cold feed) is used to determine aggregate specific gravity and aggregate properties, these tests shall be run for each 50,000 tons of the total blend.</w:t>
      </w:r>
    </w:p>
    <w:p w14:paraId="6FDDFC3F" w14:textId="77777777" w:rsidR="00AD6333" w:rsidRPr="00B426DD" w:rsidRDefault="00AD6333" w:rsidP="00AD6333">
      <w:pPr>
        <w:suppressAutoHyphens/>
        <w:jc w:val="both"/>
      </w:pPr>
    </w:p>
    <w:p w14:paraId="3222F73F" w14:textId="77777777" w:rsidR="00AD6333" w:rsidRPr="00B426DD" w:rsidRDefault="00AD6333" w:rsidP="00AD6333">
      <w:pPr>
        <w:suppressAutoHyphens/>
        <w:jc w:val="both"/>
        <w:rPr>
          <w:strike/>
        </w:rPr>
      </w:pPr>
      <w:r w:rsidRPr="00B426DD">
        <w:t xml:space="preserve">Field SUPERPAVE tests shall be performed to N </w:t>
      </w:r>
      <w:r w:rsidRPr="00B426DD">
        <w:rPr>
          <w:vertAlign w:val="subscript"/>
        </w:rPr>
        <w:t>design</w:t>
      </w:r>
      <w:r w:rsidRPr="00B426DD">
        <w:t xml:space="preserve"> gyrations as specified in Table II-14.</w:t>
      </w:r>
    </w:p>
    <w:p w14:paraId="0273F732" w14:textId="77777777" w:rsidR="00AD6333" w:rsidRPr="00B426DD" w:rsidRDefault="00AD6333" w:rsidP="00AD6333">
      <w:pPr>
        <w:suppressAutoHyphens/>
        <w:jc w:val="both"/>
      </w:pPr>
    </w:p>
    <w:p w14:paraId="35DEDB55" w14:textId="77777777" w:rsidR="00AD6333" w:rsidRPr="00B426DD" w:rsidRDefault="00AD6333" w:rsidP="00AD6333">
      <w:pPr>
        <w:suppressAutoHyphens/>
        <w:jc w:val="both"/>
      </w:pPr>
      <w:r w:rsidRPr="00B426DD">
        <w:rPr>
          <w:rFonts w:cs="Arial"/>
        </w:rPr>
        <w:t>For surface mixes, permeability test data shall be submitted in accordance with VTM 120 using either single point verification or the regression method for each surface mix having a different gradation.</w:t>
      </w:r>
      <w:r w:rsidRPr="00B426DD">
        <w:t xml:space="preserve">  </w:t>
      </w:r>
    </w:p>
    <w:p w14:paraId="41911F20" w14:textId="77777777" w:rsidR="00AD6333" w:rsidRPr="00B426DD" w:rsidRDefault="00AD6333" w:rsidP="00AD6333">
      <w:pPr>
        <w:suppressAutoHyphens/>
        <w:jc w:val="both"/>
      </w:pPr>
    </w:p>
    <w:p w14:paraId="7763F7E5" w14:textId="77777777" w:rsidR="00AD6333" w:rsidRPr="00B426DD" w:rsidRDefault="00AD6333" w:rsidP="00AD6333">
      <w:pPr>
        <w:suppressAutoHyphens/>
        <w:jc w:val="both"/>
      </w:pPr>
      <w:r w:rsidRPr="00B426DD">
        <w:t>A minimum of one permeability samples will be taken and test run in the first lot, and every other lot thereafter, and results submitted to the District Materials Engineer.</w:t>
      </w:r>
    </w:p>
    <w:p w14:paraId="512A1443" w14:textId="77777777" w:rsidR="00AD6333" w:rsidRPr="00B426DD" w:rsidRDefault="00AD6333" w:rsidP="00AD6333">
      <w:pPr>
        <w:suppressAutoHyphens/>
        <w:jc w:val="both"/>
      </w:pPr>
    </w:p>
    <w:p w14:paraId="565822C8" w14:textId="77777777" w:rsidR="00AD6333" w:rsidRPr="00B426DD" w:rsidRDefault="00AD6333" w:rsidP="00AD6333">
      <w:pPr>
        <w:jc w:val="both"/>
      </w:pPr>
    </w:p>
    <w:p w14:paraId="0E3B47B3" w14:textId="77777777" w:rsidR="00AD6333" w:rsidRPr="00B426DD" w:rsidRDefault="00AD6333" w:rsidP="00AD6333">
      <w:r w:rsidRPr="00B426DD">
        <w:rPr>
          <w:b/>
        </w:rPr>
        <w:t>211.06</w:t>
      </w:r>
      <w:r w:rsidRPr="00B426DD">
        <w:rPr>
          <w:b/>
          <w:spacing w:val="-3"/>
        </w:rPr>
        <w:t>—</w:t>
      </w:r>
      <w:r w:rsidRPr="00B426DD">
        <w:rPr>
          <w:b/>
        </w:rPr>
        <w:t>Tests</w:t>
      </w:r>
    </w:p>
    <w:p w14:paraId="133A46DE" w14:textId="77777777" w:rsidR="00AD6333" w:rsidRPr="00B426DD" w:rsidRDefault="00AD6333" w:rsidP="00AD6333">
      <w:pPr>
        <w:suppressAutoHyphens/>
        <w:rPr>
          <w:sz w:val="16"/>
        </w:rPr>
      </w:pPr>
    </w:p>
    <w:p w14:paraId="3DBD65E6" w14:textId="77777777" w:rsidR="00AD6333" w:rsidRPr="00B426DD" w:rsidRDefault="00AD6333" w:rsidP="00AD6333">
      <w:pPr>
        <w:suppressAutoHyphens/>
        <w:jc w:val="both"/>
      </w:pPr>
      <w:r w:rsidRPr="00B426DD">
        <w:t>The Department may sample materials entering into the composition of the asphalt concrete, the mixture, or the completed pavement.  The Contractor shall cooperate with the Engineer in obtaining these samples.  When samples are obtained from the pavement by coring, the resulting voids shall be filled and refinished by the Contractor without additional compensation.</w:t>
      </w:r>
    </w:p>
    <w:p w14:paraId="25FB0BB0" w14:textId="77777777" w:rsidR="00AD6333" w:rsidRPr="00B426DD" w:rsidRDefault="00AD6333" w:rsidP="00AD6333">
      <w:pPr>
        <w:suppressAutoHyphens/>
        <w:jc w:val="both"/>
      </w:pPr>
    </w:p>
    <w:p w14:paraId="2AFC1E54" w14:textId="5C52130B" w:rsidR="00AD6333" w:rsidRPr="00B426DD" w:rsidRDefault="00AD6333" w:rsidP="00AD6333">
      <w:pPr>
        <w:jc w:val="both"/>
      </w:pPr>
      <w:proofErr w:type="spellStart"/>
      <w:r w:rsidRPr="00B426DD">
        <w:t>Abson</w:t>
      </w:r>
      <w:proofErr w:type="spellEnd"/>
      <w:r w:rsidRPr="00B426DD">
        <w:t xml:space="preserve"> recovery samples shall be PG graded according to the requirements of AASHTO M 322-14.  Samples meeting the required grades specified in Section 211.01 </w:t>
      </w:r>
      <w:r w:rsidR="00160E46" w:rsidRPr="00B426DD">
        <w:t>of the Specifications</w:t>
      </w:r>
      <w:r w:rsidR="000B39C2" w:rsidRPr="00B426DD">
        <w:t xml:space="preserve"> </w:t>
      </w:r>
      <w:r w:rsidRPr="00B426DD">
        <w:t>shall be acceptable.</w:t>
      </w:r>
    </w:p>
    <w:p w14:paraId="2524499E" w14:textId="77777777" w:rsidR="00AD6333" w:rsidRPr="00B426DD" w:rsidRDefault="00AD6333" w:rsidP="00AD6333">
      <w:pPr>
        <w:suppressAutoHyphens/>
        <w:jc w:val="both"/>
      </w:pPr>
    </w:p>
    <w:p w14:paraId="7C2908B6" w14:textId="77777777" w:rsidR="00AD6333" w:rsidRPr="00B426DD" w:rsidRDefault="00AD6333" w:rsidP="00AD6333">
      <w:pPr>
        <w:suppressAutoHyphens/>
        <w:jc w:val="both"/>
      </w:pPr>
      <w:r w:rsidRPr="00B426DD">
        <w:t>When the Department performs PG grading on the asphalt in a Contractor’s liquid asphalt storage tank, the Engineer will notify the asphalt concrete producer and binder supplier if tests indicate that the binder properties of the asphalt material differ from those of the approved job-mix.  The asphalt concrete producer and binder supplier shall determine what corrective action must be taken with the approval of the Engineer.</w:t>
      </w:r>
    </w:p>
    <w:p w14:paraId="4D4037E9" w14:textId="77777777" w:rsidR="00AD6333" w:rsidRPr="00B426DD" w:rsidRDefault="00AD6333" w:rsidP="00AD6333">
      <w:pPr>
        <w:suppressAutoHyphens/>
      </w:pPr>
    </w:p>
    <w:p w14:paraId="33ADC0FC" w14:textId="77777777" w:rsidR="00AD6333" w:rsidRPr="00B426DD" w:rsidRDefault="00AD6333" w:rsidP="00AD6333">
      <w:pPr>
        <w:suppressAutoHyphens/>
      </w:pPr>
    </w:p>
    <w:p w14:paraId="2BD14722" w14:textId="77777777" w:rsidR="00AD6333" w:rsidRPr="00B426DD" w:rsidRDefault="00AD6333" w:rsidP="00AD6333">
      <w:r w:rsidRPr="00B426DD">
        <w:rPr>
          <w:b/>
        </w:rPr>
        <w:t>211.07</w:t>
      </w:r>
      <w:r w:rsidRPr="00B426DD">
        <w:rPr>
          <w:b/>
          <w:spacing w:val="-3"/>
        </w:rPr>
        <w:t>—</w:t>
      </w:r>
      <w:r w:rsidRPr="00B426DD">
        <w:rPr>
          <w:b/>
        </w:rPr>
        <w:t>Plant Inspection</w:t>
      </w:r>
    </w:p>
    <w:p w14:paraId="16A2B70D" w14:textId="77777777" w:rsidR="00AD6333" w:rsidRPr="00B426DD" w:rsidRDefault="00AD6333" w:rsidP="00AD6333">
      <w:pPr>
        <w:suppressAutoHyphens/>
        <w:jc w:val="both"/>
      </w:pPr>
    </w:p>
    <w:p w14:paraId="7B551D13" w14:textId="53B162DD" w:rsidR="00AD6333" w:rsidRPr="00B426DD" w:rsidRDefault="00AD6333" w:rsidP="00AD6333">
      <w:pPr>
        <w:suppressAutoHyphens/>
        <w:jc w:val="both"/>
      </w:pPr>
      <w:r w:rsidRPr="00B426DD">
        <w:t>The Department will accept the preparation of asphalt concrete mixtures under a quality assurance plan.  The Contractor shall provide a laboratory as specified in Section 106.07</w:t>
      </w:r>
      <w:r w:rsidR="00160E46" w:rsidRPr="00B426DD">
        <w:t xml:space="preserve"> of the Specifications</w:t>
      </w:r>
      <w:r w:rsidRPr="00B426DD">
        <w:t>.</w:t>
      </w:r>
    </w:p>
    <w:p w14:paraId="0B495A51" w14:textId="77777777" w:rsidR="00AD6333" w:rsidRPr="00B426DD" w:rsidRDefault="00AD6333" w:rsidP="00AD6333">
      <w:pPr>
        <w:suppressAutoHyphens/>
        <w:jc w:val="both"/>
      </w:pPr>
    </w:p>
    <w:p w14:paraId="181A8502" w14:textId="77777777" w:rsidR="00AD6333" w:rsidRPr="00B426DD" w:rsidRDefault="00AD6333" w:rsidP="00AD6333">
      <w:pPr>
        <w:suppressAutoHyphens/>
        <w:jc w:val="both"/>
      </w:pPr>
      <w:r w:rsidRPr="00B426DD">
        <w:t>In addition, the Contractor shall have all laboratory scales and gyratory compactors</w:t>
      </w:r>
      <w:r w:rsidRPr="00B426DD">
        <w:rPr>
          <w:bCs/>
        </w:rPr>
        <w:t xml:space="preserve"> </w:t>
      </w:r>
      <w:r w:rsidRPr="00B426DD">
        <w:t>calibrated once a year by an independent source.  The Contractor shall maintain the calibration records for 3 years from the date of the last calibration.</w:t>
      </w:r>
    </w:p>
    <w:p w14:paraId="4C6D5E50" w14:textId="77777777" w:rsidR="00AD6333" w:rsidRPr="00B426DD" w:rsidRDefault="00AD6333" w:rsidP="00AD6333">
      <w:pPr>
        <w:suppressAutoHyphens/>
        <w:jc w:val="both"/>
      </w:pPr>
    </w:p>
    <w:p w14:paraId="1AC812EF" w14:textId="77777777" w:rsidR="00AD6333" w:rsidRPr="00B426DD" w:rsidRDefault="00AD6333" w:rsidP="00AD6333">
      <w:pPr>
        <w:suppressAutoHyphens/>
        <w:jc w:val="both"/>
      </w:pPr>
    </w:p>
    <w:p w14:paraId="088B1592" w14:textId="77777777" w:rsidR="00AD6333" w:rsidRPr="00B426DD" w:rsidRDefault="00AD6333" w:rsidP="00AD6333">
      <w:r w:rsidRPr="00B426DD">
        <w:rPr>
          <w:b/>
        </w:rPr>
        <w:t>211.08</w:t>
      </w:r>
      <w:r w:rsidRPr="00B426DD">
        <w:rPr>
          <w:b/>
          <w:spacing w:val="-3"/>
        </w:rPr>
        <w:t>—</w:t>
      </w:r>
      <w:r w:rsidRPr="00B426DD">
        <w:rPr>
          <w:b/>
        </w:rPr>
        <w:t>Acceptance</w:t>
      </w:r>
    </w:p>
    <w:p w14:paraId="5AC74519" w14:textId="77777777" w:rsidR="00AD6333" w:rsidRPr="00B426DD" w:rsidRDefault="00AD6333" w:rsidP="00AD6333">
      <w:pPr>
        <w:suppressAutoHyphens/>
      </w:pPr>
    </w:p>
    <w:p w14:paraId="29B2BFBA" w14:textId="77777777" w:rsidR="00AD6333" w:rsidRPr="00B426DD" w:rsidRDefault="00AD6333" w:rsidP="00AD6333">
      <w:pPr>
        <w:jc w:val="both"/>
        <w:rPr>
          <w:rFonts w:cs="Arial"/>
        </w:rPr>
      </w:pPr>
      <w:r w:rsidRPr="00B426DD">
        <w:rPr>
          <w:rFonts w:cs="Arial"/>
        </w:rPr>
        <w:t xml:space="preserve">Acceptance will be made under the Department’s quality assurance program, which includes the testing of production samples by the Contractor and of monitor samples by the Department.  Sampling and testing for the determination of grading, asphalt cement content, and temperature shall be performed by the Contractor, and the Department will perform independent monitor checks at a laboratory of its choosing.  The Contractor shall input such test results within 24 hours of sampling to the Department through the “Producer Lab Analysis and Information Details” (PLAID) website </w:t>
      </w:r>
      <w:hyperlink r:id="rId20" w:history="1">
        <w:r w:rsidRPr="00351F22">
          <w:rPr>
            <w:rStyle w:val="Hyperlink"/>
            <w:color w:val="auto"/>
          </w:rPr>
          <w:t>https://plaid.vdot.virginia.gov</w:t>
        </w:r>
      </w:hyperlink>
      <w:r w:rsidRPr="00B426DD">
        <w:rPr>
          <w:rFonts w:cs="Arial"/>
        </w:rPr>
        <w:t xml:space="preserve">, unless otherwise approved by the appropriate District Materials Engineer.  </w:t>
      </w:r>
    </w:p>
    <w:p w14:paraId="49720EC6" w14:textId="77777777" w:rsidR="00AD6333" w:rsidRPr="00B426DD" w:rsidRDefault="00AD6333" w:rsidP="00AD6333">
      <w:pPr>
        <w:jc w:val="both"/>
        <w:rPr>
          <w:rFonts w:cs="Arial"/>
        </w:rPr>
      </w:pPr>
    </w:p>
    <w:p w14:paraId="37AD915B" w14:textId="77777777" w:rsidR="00AD6333" w:rsidRPr="00B426DD" w:rsidRDefault="00AD6333" w:rsidP="00AD6333">
      <w:pPr>
        <w:jc w:val="both"/>
        <w:rPr>
          <w:rFonts w:cs="Arial"/>
        </w:rPr>
      </w:pPr>
      <w:r w:rsidRPr="00B426DD">
        <w:rPr>
          <w:rFonts w:cs="Arial"/>
        </w:rPr>
        <w:t xml:space="preserve">Where the Contractor’s test results indicate that the mixture conforms to the gradation, asphalt cement content, and mix temperature requirements of the Specifications, the mixture will be acceptable for these properties; however, nothing herein shall be construed as waiving the requirements of Section 106.06, Section 200.02, Section 200.03, and Section 315 of the Specifications or relieving the Contractor of the contractual obligation to furnish and install a finished functional product that conforms to the requirements of the Contract.  </w:t>
      </w:r>
    </w:p>
    <w:p w14:paraId="18AE1838" w14:textId="77777777" w:rsidR="00AD6333" w:rsidRPr="00B426DD" w:rsidRDefault="00AD6333" w:rsidP="00AD6333">
      <w:pPr>
        <w:jc w:val="both"/>
        <w:rPr>
          <w:rFonts w:cs="Arial"/>
        </w:rPr>
      </w:pPr>
    </w:p>
    <w:p w14:paraId="69E3CCBF" w14:textId="572A9844" w:rsidR="00AD6333" w:rsidRPr="00B426DD" w:rsidRDefault="00AD6333" w:rsidP="00AD6333">
      <w:pPr>
        <w:jc w:val="both"/>
        <w:rPr>
          <w:rFonts w:cs="Arial"/>
        </w:rPr>
      </w:pPr>
      <w:r w:rsidRPr="00B426DD">
        <w:rPr>
          <w:rFonts w:cs="Arial"/>
        </w:rPr>
        <w:t>If a statistical comparative analysis of the Contractor’s test results and the Department’s monitor tests indicate a statistically significant difference in the results and either of the results indicates that the material does not conform to the grading and asphalt cement content requirements of the Specifications, the Department and the Contractor will make an investigation to determine the reason for the difference.  If it is determined from the investigation that the material does not conform to the requirements of the Contract, price adjustments will be made in accordance with the requirements of Section 211.09</w:t>
      </w:r>
      <w:r w:rsidR="00160E46" w:rsidRPr="00B426DD">
        <w:t xml:space="preserve"> of the Specifications</w:t>
      </w:r>
      <w:r w:rsidRPr="00B426DD">
        <w:rPr>
          <w:rFonts w:cs="Arial"/>
        </w:rPr>
        <w:t>.</w:t>
      </w:r>
    </w:p>
    <w:p w14:paraId="6332A243" w14:textId="77777777" w:rsidR="00AD6333" w:rsidRPr="00B426DD" w:rsidRDefault="00AD6333" w:rsidP="00AD6333">
      <w:pPr>
        <w:suppressAutoHyphens/>
        <w:jc w:val="both"/>
      </w:pPr>
    </w:p>
    <w:p w14:paraId="2887CD3E" w14:textId="77777777" w:rsidR="00AD6333" w:rsidRPr="00B426DD" w:rsidRDefault="00AD6333" w:rsidP="00AD6333">
      <w:pPr>
        <w:jc w:val="both"/>
        <w:rPr>
          <w:rFonts w:cs="Arial"/>
        </w:rPr>
      </w:pPr>
      <w:r w:rsidRPr="00B426DD">
        <w:rPr>
          <w:rFonts w:cs="Arial"/>
        </w:rPr>
        <w:t>Acceptance for gradation and asphalt cement content will be based on the mean of results of eight tests performed on samples taken in a stratified random manner from each 4,000-ton lot (8,000-ton lots may be used when the normal daily production of the source from which the material is being obtained is in excess of 4,000 tons).  , The Contractor shall take samples from the approximate center of the truckload of material unless otherwise approved by the Engineer.  Any statistically acceptable method of randomization may be used to determine when to take the stratified random sample; however, the Department shall be advised of the method to be used prior to the beginning of production.</w:t>
      </w:r>
    </w:p>
    <w:p w14:paraId="7CD98263" w14:textId="77777777" w:rsidR="00AD6333" w:rsidRPr="00B426DD" w:rsidRDefault="00AD6333" w:rsidP="00AD6333">
      <w:pPr>
        <w:suppressAutoHyphens/>
        <w:jc w:val="both"/>
      </w:pPr>
    </w:p>
    <w:p w14:paraId="3F6BF904" w14:textId="77777777" w:rsidR="00AD6333" w:rsidRPr="00B426DD" w:rsidRDefault="00AD6333" w:rsidP="00AD6333">
      <w:pPr>
        <w:suppressAutoHyphens/>
        <w:jc w:val="both"/>
      </w:pPr>
      <w:r w:rsidRPr="00B426DD">
        <w:t>A lot will be considered to be acceptable for gradation and asphalt content if the mean of the test results obtained is within the tolerance allowed for the job-mix formula as specified in Table II-15.</w:t>
      </w:r>
    </w:p>
    <w:p w14:paraId="2C3CDB68" w14:textId="77777777" w:rsidR="00AD6333" w:rsidRPr="00B426DD" w:rsidRDefault="00AD6333" w:rsidP="00AD6333">
      <w:pPr>
        <w:suppressAutoHyphens/>
        <w:jc w:val="both"/>
      </w:pPr>
    </w:p>
    <w:p w14:paraId="35B9ED2A" w14:textId="77777777" w:rsidR="00AD6333" w:rsidRPr="00B426DD" w:rsidRDefault="00AD6333" w:rsidP="00AD6333">
      <w:pPr>
        <w:suppressAutoHyphens/>
        <w:jc w:val="both"/>
        <w:rPr>
          <w:rFonts w:cs="Arial"/>
        </w:rPr>
      </w:pPr>
      <w:r w:rsidRPr="00B426DD">
        <w:t>The temperature of the mixture at the plant shall be controlled to provide load-to-load uniformity during changing weather conditions and surface temperatures.  The maximum temperature of mix designations A and D and base mixes shall not exceed 350</w:t>
      </w:r>
      <w:r w:rsidRPr="00B426DD">
        <w:rPr>
          <w:vertAlign w:val="superscript"/>
        </w:rPr>
        <w:t xml:space="preserve"> </w:t>
      </w:r>
      <w:r w:rsidRPr="00B426DD">
        <w:t>degrees</w:t>
      </w:r>
      <w:r w:rsidRPr="00B426DD">
        <w:rPr>
          <w:vertAlign w:val="superscript"/>
        </w:rPr>
        <w:t xml:space="preserve"> </w:t>
      </w:r>
      <w:r w:rsidRPr="00B426DD">
        <w:t xml:space="preserve">F unless otherwise directed by the Engineer.  </w:t>
      </w:r>
      <w:r w:rsidRPr="00B426DD">
        <w:rPr>
          <w:rFonts w:cs="Arial"/>
        </w:rPr>
        <w:t>The maximum temperature as recommended by the supplier shall not be exceeded for a mix designated E or (S).</w:t>
      </w:r>
    </w:p>
    <w:p w14:paraId="38CC2991" w14:textId="77777777" w:rsidR="00AD6333" w:rsidRPr="00B426DD" w:rsidRDefault="00AD6333" w:rsidP="00AD6333">
      <w:pPr>
        <w:suppressAutoHyphens/>
        <w:jc w:val="both"/>
      </w:pPr>
    </w:p>
    <w:p w14:paraId="0B637A31" w14:textId="77777777" w:rsidR="00AD6333" w:rsidRPr="00B426DD" w:rsidRDefault="00AD6333" w:rsidP="00AD6333">
      <w:pPr>
        <w:suppressAutoHyphens/>
        <w:jc w:val="both"/>
      </w:pPr>
      <w:r w:rsidRPr="00B426DD">
        <w:t>If the job-mix formula is modified within a lot, the mean test results of the samples taken will be compared to the applicable process tolerance shown in Table II-15.</w:t>
      </w:r>
    </w:p>
    <w:p w14:paraId="02536D77" w14:textId="77777777" w:rsidR="00AD6333" w:rsidRPr="00B426DD" w:rsidRDefault="00AD6333" w:rsidP="00AD6333">
      <w:pPr>
        <w:suppressAutoHyphens/>
        <w:jc w:val="both"/>
      </w:pPr>
    </w:p>
    <w:p w14:paraId="559B2288" w14:textId="77777777" w:rsidR="00AD6333" w:rsidRPr="00B426DD" w:rsidRDefault="00AD6333" w:rsidP="00AD6333">
      <w:pPr>
        <w:suppressAutoHyphens/>
        <w:jc w:val="both"/>
      </w:pPr>
      <w:r w:rsidRPr="00B426DD">
        <w:t>Asphalt content will be measured as extractable asphalt or weight after ignition.</w:t>
      </w:r>
    </w:p>
    <w:p w14:paraId="3B888D02" w14:textId="77777777" w:rsidR="00AD6333" w:rsidRPr="00B426DD" w:rsidRDefault="00AD6333" w:rsidP="00AD6333">
      <w:pPr>
        <w:suppressAutoHyphens/>
        <w:jc w:val="both"/>
      </w:pPr>
    </w:p>
    <w:p w14:paraId="009648CB" w14:textId="77777777" w:rsidR="00AD6333" w:rsidRPr="00B426DD" w:rsidRDefault="00AD6333" w:rsidP="00AD6333">
      <w:pPr>
        <w:suppressAutoHyphens/>
        <w:jc w:val="both"/>
      </w:pPr>
      <w:r w:rsidRPr="00B426DD">
        <w:t>Field SUPERPAVE tests will be performed by the Department in accordance with the requirements of AASHTO R35 during the production of the approved job mixes designed by the SUPERPAVE method.  Aging, as</w:t>
      </w:r>
      <w:r w:rsidRPr="00B426DD">
        <w:rPr>
          <w:i/>
        </w:rPr>
        <w:t xml:space="preserve"> </w:t>
      </w:r>
      <w:r w:rsidRPr="00B426DD">
        <w:t>described in AASHTO R30</w:t>
      </w:r>
      <w:r w:rsidRPr="00B426DD">
        <w:rPr>
          <w:i/>
        </w:rPr>
        <w:t xml:space="preserve">, </w:t>
      </w:r>
      <w:r w:rsidRPr="00B426DD">
        <w:t>will not be performed.  Should any field</w:t>
      </w:r>
      <w:r w:rsidRPr="00B426DD">
        <w:rPr>
          <w:i/>
        </w:rPr>
        <w:t xml:space="preserve"> </w:t>
      </w:r>
      <w:r w:rsidRPr="00B426DD">
        <w:t>SUPERPAVE test fail with regard to the limits specified in Table II-14, the Department may require that production be stopped until necessary corrective action is taken by the Contractor.  The Engineer will investigate and determine the acceptability of material placed and represented by failing field SUPERPAVE test results.</w:t>
      </w:r>
    </w:p>
    <w:p w14:paraId="207336AA" w14:textId="77777777" w:rsidR="00AD6333" w:rsidRPr="00B426DD" w:rsidRDefault="00AD6333" w:rsidP="00AD6333">
      <w:pPr>
        <w:suppressAutoHyphens/>
        <w:jc w:val="both"/>
      </w:pPr>
    </w:p>
    <w:p w14:paraId="7F04E3F5" w14:textId="77777777" w:rsidR="00AD6333" w:rsidRPr="00B426DD" w:rsidRDefault="00AD6333" w:rsidP="00AD6333">
      <w:pPr>
        <w:suppressAutoHyphens/>
        <w:jc w:val="both"/>
      </w:pPr>
      <w:r w:rsidRPr="00B426DD">
        <w:t xml:space="preserve">Should visual examination by the Engineer reveal that the material in any load or portion of the paved roadway is obviously contaminated or segregated, that load or portion of the paved roadway will be rejected without additional sampling or testing of the </w:t>
      </w:r>
      <w:proofErr w:type="gramStart"/>
      <w:r w:rsidRPr="00B426DD">
        <w:t>lot.</w:t>
      </w:r>
      <w:proofErr w:type="gramEnd"/>
      <w:r w:rsidRPr="00B426DD">
        <w:t xml:space="preserve">  If it is necessary to determine the gradation or asphalt content of the material in any load or portion of the paved roadway, samples will be taken and tested and the results will be compared to the requirements of the approved job-mix formula.  The results obtained in the testing will apply only to the material in question.</w:t>
      </w:r>
    </w:p>
    <w:p w14:paraId="79AA2F4A" w14:textId="77777777" w:rsidR="00AD6333" w:rsidRPr="00B426DD" w:rsidRDefault="00AD6333" w:rsidP="00AD6333">
      <w:pPr>
        <w:suppressAutoHyphens/>
      </w:pPr>
    </w:p>
    <w:p w14:paraId="18205CB2" w14:textId="77777777" w:rsidR="00F27C0D" w:rsidRDefault="00F27C0D">
      <w:pPr>
        <w:rPr>
          <w:rFonts w:cs="Arial"/>
        </w:rPr>
      </w:pPr>
      <w:r>
        <w:rPr>
          <w:rFonts w:cs="Arial"/>
        </w:rPr>
        <w:br w:type="page"/>
      </w:r>
    </w:p>
    <w:p w14:paraId="10E52717" w14:textId="77777777" w:rsidR="00AD6333" w:rsidRPr="00B426DD" w:rsidRDefault="00AD6333" w:rsidP="00AD6333">
      <w:pPr>
        <w:ind w:left="360"/>
        <w:rPr>
          <w:rFonts w:cs="Arial"/>
        </w:rPr>
      </w:pPr>
    </w:p>
    <w:tbl>
      <w:tblPr>
        <w:tblW w:w="890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778"/>
        <w:gridCol w:w="677"/>
        <w:gridCol w:w="677"/>
        <w:gridCol w:w="679"/>
        <w:gridCol w:w="679"/>
        <w:gridCol w:w="680"/>
        <w:gridCol w:w="679"/>
        <w:gridCol w:w="679"/>
        <w:gridCol w:w="679"/>
        <w:gridCol w:w="630"/>
        <w:gridCol w:w="630"/>
        <w:gridCol w:w="630"/>
      </w:tblGrid>
      <w:tr w:rsidR="00AD6333" w:rsidRPr="00B426DD" w14:paraId="77452E19" w14:textId="77777777" w:rsidTr="00371C85">
        <w:tc>
          <w:tcPr>
            <w:tcW w:w="8907" w:type="dxa"/>
            <w:gridSpan w:val="13"/>
            <w:tcBorders>
              <w:top w:val="nil"/>
              <w:left w:val="nil"/>
              <w:bottom w:val="single" w:sz="4" w:space="0" w:color="auto"/>
              <w:right w:val="nil"/>
            </w:tcBorders>
          </w:tcPr>
          <w:p w14:paraId="421964EA" w14:textId="77777777" w:rsidR="00AD6333" w:rsidRPr="00B426DD" w:rsidRDefault="00AD6333" w:rsidP="00371C85">
            <w:pPr>
              <w:suppressAutoHyphens/>
              <w:jc w:val="center"/>
            </w:pPr>
            <w:r w:rsidRPr="00B426DD">
              <w:rPr>
                <w:b/>
              </w:rPr>
              <w:t>TABLE II-15</w:t>
            </w:r>
          </w:p>
          <w:p w14:paraId="63412A64" w14:textId="77777777" w:rsidR="00AD6333" w:rsidRPr="00B426DD" w:rsidRDefault="00AD6333" w:rsidP="00371C85">
            <w:pPr>
              <w:tabs>
                <w:tab w:val="left" w:pos="-8315"/>
                <w:tab w:val="left" w:pos="-8027"/>
                <w:tab w:val="left" w:pos="-7739"/>
                <w:tab w:val="left" w:pos="-7451"/>
                <w:tab w:val="left" w:pos="-7163"/>
                <w:tab w:val="left" w:pos="-6731"/>
                <w:tab w:val="left" w:pos="-6155"/>
                <w:tab w:val="left" w:pos="-5723"/>
                <w:tab w:val="left" w:pos="-3419"/>
                <w:tab w:val="left" w:pos="-1547"/>
              </w:tabs>
              <w:suppressAutoHyphens/>
              <w:jc w:val="center"/>
            </w:pPr>
            <w:r w:rsidRPr="00B426DD">
              <w:rPr>
                <w:b/>
              </w:rPr>
              <w:t>Process Tolerance</w:t>
            </w:r>
          </w:p>
          <w:p w14:paraId="56041FCF" w14:textId="77777777" w:rsidR="00AD6333" w:rsidRPr="00B426DD" w:rsidRDefault="00AD6333" w:rsidP="00371C85">
            <w:pPr>
              <w:jc w:val="center"/>
              <w:rPr>
                <w:rFonts w:cs="Arial"/>
                <w:b/>
                <w:sz w:val="16"/>
                <w:szCs w:val="16"/>
              </w:rPr>
            </w:pPr>
          </w:p>
        </w:tc>
      </w:tr>
      <w:tr w:rsidR="00AD6333" w:rsidRPr="00B426DD" w14:paraId="76FC4132" w14:textId="77777777" w:rsidTr="00371C85">
        <w:tc>
          <w:tcPr>
            <w:tcW w:w="8907" w:type="dxa"/>
            <w:gridSpan w:val="13"/>
            <w:tcBorders>
              <w:top w:val="single" w:sz="4" w:space="0" w:color="auto"/>
              <w:left w:val="nil"/>
              <w:bottom w:val="single" w:sz="4" w:space="0" w:color="auto"/>
              <w:right w:val="nil"/>
            </w:tcBorders>
            <w:hideMark/>
          </w:tcPr>
          <w:p w14:paraId="3406767C" w14:textId="77777777" w:rsidR="00AD6333" w:rsidRPr="00B426DD" w:rsidRDefault="00AD6333" w:rsidP="00371C85">
            <w:pPr>
              <w:jc w:val="center"/>
              <w:rPr>
                <w:rFonts w:cs="Arial"/>
                <w:b/>
              </w:rPr>
            </w:pPr>
            <w:r w:rsidRPr="00B426DD">
              <w:rPr>
                <w:b/>
              </w:rPr>
              <w:t>Tolerance on Each Laboratory Sieve and Asphalt Content: Percent Plus and Minus</w:t>
            </w:r>
          </w:p>
        </w:tc>
      </w:tr>
      <w:tr w:rsidR="00AD6333" w:rsidRPr="00B426DD" w14:paraId="33A84343" w14:textId="77777777" w:rsidTr="00371C85">
        <w:tc>
          <w:tcPr>
            <w:tcW w:w="810" w:type="dxa"/>
            <w:tcBorders>
              <w:top w:val="single" w:sz="4" w:space="0" w:color="auto"/>
              <w:left w:val="nil"/>
              <w:bottom w:val="single" w:sz="4" w:space="0" w:color="auto"/>
              <w:right w:val="single" w:sz="4" w:space="0" w:color="auto"/>
            </w:tcBorders>
            <w:hideMark/>
          </w:tcPr>
          <w:p w14:paraId="465E0650" w14:textId="77777777" w:rsidR="00AD6333" w:rsidRPr="00B426DD" w:rsidRDefault="00AD6333" w:rsidP="00371C85">
            <w:pPr>
              <w:jc w:val="center"/>
              <w:rPr>
                <w:rFonts w:cs="Arial"/>
              </w:rPr>
            </w:pPr>
            <w:r w:rsidRPr="00B426DD">
              <w:rPr>
                <w:rFonts w:cs="Arial"/>
                <w:b/>
              </w:rPr>
              <w:t>No. Tests</w:t>
            </w:r>
          </w:p>
        </w:tc>
        <w:tc>
          <w:tcPr>
            <w:tcW w:w="778" w:type="dxa"/>
            <w:tcBorders>
              <w:top w:val="single" w:sz="4" w:space="0" w:color="auto"/>
              <w:left w:val="single" w:sz="4" w:space="0" w:color="auto"/>
              <w:bottom w:val="single" w:sz="4" w:space="0" w:color="auto"/>
              <w:right w:val="single" w:sz="4" w:space="0" w:color="auto"/>
            </w:tcBorders>
            <w:hideMark/>
          </w:tcPr>
          <w:p w14:paraId="2024FB50" w14:textId="77777777" w:rsidR="00AD6333" w:rsidRPr="00B426DD" w:rsidRDefault="00AD6333" w:rsidP="00371C85">
            <w:pPr>
              <w:rPr>
                <w:rFonts w:cs="Arial"/>
              </w:rPr>
            </w:pPr>
            <w:r w:rsidRPr="00B426DD">
              <w:rPr>
                <w:rFonts w:cs="Arial"/>
                <w:b/>
              </w:rPr>
              <w:t>Top Size</w:t>
            </w:r>
            <w:r w:rsidRPr="00B426DD">
              <w:rPr>
                <w:rFonts w:cs="Arial"/>
                <w:b/>
                <w:vertAlign w:val="superscript"/>
              </w:rPr>
              <w:t>1</w:t>
            </w:r>
          </w:p>
        </w:tc>
        <w:tc>
          <w:tcPr>
            <w:tcW w:w="677" w:type="dxa"/>
            <w:tcBorders>
              <w:top w:val="single" w:sz="4" w:space="0" w:color="auto"/>
              <w:left w:val="single" w:sz="4" w:space="0" w:color="auto"/>
              <w:bottom w:val="single" w:sz="4" w:space="0" w:color="auto"/>
              <w:right w:val="single" w:sz="4" w:space="0" w:color="auto"/>
            </w:tcBorders>
          </w:tcPr>
          <w:p w14:paraId="45C9F425" w14:textId="77777777" w:rsidR="00AD6333" w:rsidRPr="00B426DD" w:rsidRDefault="00AD6333" w:rsidP="00371C85">
            <w:pPr>
              <w:jc w:val="center"/>
              <w:rPr>
                <w:rFonts w:cs="Arial"/>
              </w:rPr>
            </w:pPr>
          </w:p>
          <w:p w14:paraId="6FA7FF3D" w14:textId="77777777" w:rsidR="00AD6333" w:rsidRPr="00B426DD" w:rsidRDefault="00AD6333" w:rsidP="00371C85">
            <w:pPr>
              <w:jc w:val="center"/>
              <w:rPr>
                <w:rFonts w:cs="Arial"/>
              </w:rPr>
            </w:pPr>
            <w:r w:rsidRPr="00B426DD">
              <w:rPr>
                <w:rFonts w:cs="Arial"/>
                <w:b/>
              </w:rPr>
              <w:t>1 ½”</w:t>
            </w:r>
          </w:p>
        </w:tc>
        <w:tc>
          <w:tcPr>
            <w:tcW w:w="677" w:type="dxa"/>
            <w:tcBorders>
              <w:top w:val="single" w:sz="4" w:space="0" w:color="auto"/>
              <w:left w:val="single" w:sz="4" w:space="0" w:color="auto"/>
              <w:bottom w:val="single" w:sz="4" w:space="0" w:color="auto"/>
              <w:right w:val="single" w:sz="4" w:space="0" w:color="auto"/>
            </w:tcBorders>
          </w:tcPr>
          <w:p w14:paraId="1AF7B229" w14:textId="77777777" w:rsidR="00AD6333" w:rsidRPr="00B426DD" w:rsidRDefault="00AD6333" w:rsidP="00371C85">
            <w:pPr>
              <w:jc w:val="center"/>
              <w:rPr>
                <w:rFonts w:cs="Arial"/>
              </w:rPr>
            </w:pPr>
          </w:p>
          <w:p w14:paraId="2B7A910F" w14:textId="77777777" w:rsidR="00AD6333" w:rsidRPr="00B426DD" w:rsidRDefault="00AD6333" w:rsidP="00371C85">
            <w:pPr>
              <w:jc w:val="center"/>
              <w:rPr>
                <w:rFonts w:cs="Arial"/>
              </w:rPr>
            </w:pPr>
            <w:r w:rsidRPr="00B426DD">
              <w:rPr>
                <w:rFonts w:cs="Arial"/>
                <w:b/>
              </w:rPr>
              <w:t>1”</w:t>
            </w:r>
          </w:p>
        </w:tc>
        <w:tc>
          <w:tcPr>
            <w:tcW w:w="679" w:type="dxa"/>
            <w:tcBorders>
              <w:top w:val="single" w:sz="4" w:space="0" w:color="auto"/>
              <w:left w:val="single" w:sz="4" w:space="0" w:color="auto"/>
              <w:bottom w:val="single" w:sz="4" w:space="0" w:color="auto"/>
              <w:right w:val="single" w:sz="4" w:space="0" w:color="auto"/>
            </w:tcBorders>
          </w:tcPr>
          <w:p w14:paraId="181BAED7" w14:textId="77777777" w:rsidR="00AD6333" w:rsidRPr="00B426DD" w:rsidRDefault="00AD6333" w:rsidP="00371C85">
            <w:pPr>
              <w:jc w:val="center"/>
              <w:rPr>
                <w:rFonts w:cs="Arial"/>
              </w:rPr>
            </w:pPr>
          </w:p>
          <w:p w14:paraId="790F1F08" w14:textId="77777777" w:rsidR="00AD6333" w:rsidRPr="00B426DD" w:rsidRDefault="00AD6333" w:rsidP="00371C85">
            <w:pPr>
              <w:jc w:val="center"/>
              <w:rPr>
                <w:rFonts w:cs="Arial"/>
              </w:rPr>
            </w:pPr>
            <w:r w:rsidRPr="00B426DD">
              <w:rPr>
                <w:rFonts w:cs="Arial"/>
                <w:b/>
              </w:rPr>
              <w:t>¾”</w:t>
            </w:r>
          </w:p>
        </w:tc>
        <w:tc>
          <w:tcPr>
            <w:tcW w:w="679" w:type="dxa"/>
            <w:tcBorders>
              <w:top w:val="single" w:sz="4" w:space="0" w:color="auto"/>
              <w:left w:val="single" w:sz="4" w:space="0" w:color="auto"/>
              <w:bottom w:val="single" w:sz="4" w:space="0" w:color="auto"/>
              <w:right w:val="single" w:sz="4" w:space="0" w:color="auto"/>
            </w:tcBorders>
          </w:tcPr>
          <w:p w14:paraId="54266732" w14:textId="77777777" w:rsidR="00AD6333" w:rsidRPr="00B426DD" w:rsidRDefault="00AD6333" w:rsidP="00371C85">
            <w:pPr>
              <w:jc w:val="center"/>
              <w:rPr>
                <w:rFonts w:cs="Arial"/>
              </w:rPr>
            </w:pPr>
          </w:p>
          <w:p w14:paraId="6051DB94" w14:textId="77777777" w:rsidR="00AD6333" w:rsidRPr="00B426DD" w:rsidRDefault="00AD6333" w:rsidP="00371C85">
            <w:pPr>
              <w:jc w:val="center"/>
              <w:rPr>
                <w:rFonts w:cs="Arial"/>
              </w:rPr>
            </w:pPr>
            <w:r w:rsidRPr="00B426DD">
              <w:rPr>
                <w:rFonts w:cs="Arial"/>
                <w:b/>
              </w:rPr>
              <w:t>½”</w:t>
            </w:r>
          </w:p>
        </w:tc>
        <w:tc>
          <w:tcPr>
            <w:tcW w:w="680" w:type="dxa"/>
            <w:tcBorders>
              <w:top w:val="single" w:sz="4" w:space="0" w:color="auto"/>
              <w:left w:val="single" w:sz="4" w:space="0" w:color="auto"/>
              <w:bottom w:val="single" w:sz="4" w:space="0" w:color="auto"/>
              <w:right w:val="single" w:sz="4" w:space="0" w:color="auto"/>
            </w:tcBorders>
          </w:tcPr>
          <w:p w14:paraId="3F61A49E" w14:textId="77777777" w:rsidR="00AD6333" w:rsidRPr="00B426DD" w:rsidRDefault="00AD6333" w:rsidP="00371C85">
            <w:pPr>
              <w:jc w:val="center"/>
              <w:rPr>
                <w:rFonts w:cs="Arial"/>
              </w:rPr>
            </w:pPr>
          </w:p>
          <w:p w14:paraId="1FF511CC" w14:textId="77777777" w:rsidR="00AD6333" w:rsidRPr="00B426DD" w:rsidRDefault="00AD6333" w:rsidP="00371C85">
            <w:pPr>
              <w:jc w:val="center"/>
              <w:rPr>
                <w:rFonts w:cs="Arial"/>
              </w:rPr>
            </w:pPr>
            <w:r w:rsidRPr="00B426DD">
              <w:rPr>
                <w:rFonts w:cs="Arial"/>
                <w:b/>
              </w:rPr>
              <w:t>3/8”</w:t>
            </w:r>
          </w:p>
        </w:tc>
        <w:tc>
          <w:tcPr>
            <w:tcW w:w="679" w:type="dxa"/>
            <w:tcBorders>
              <w:top w:val="single" w:sz="4" w:space="0" w:color="auto"/>
              <w:left w:val="single" w:sz="4" w:space="0" w:color="auto"/>
              <w:bottom w:val="single" w:sz="4" w:space="0" w:color="auto"/>
              <w:right w:val="single" w:sz="4" w:space="0" w:color="auto"/>
            </w:tcBorders>
            <w:hideMark/>
          </w:tcPr>
          <w:p w14:paraId="17B89521" w14:textId="77777777" w:rsidR="00AD6333" w:rsidRPr="00B426DD" w:rsidRDefault="00AD6333" w:rsidP="00371C85">
            <w:pPr>
              <w:jc w:val="center"/>
              <w:rPr>
                <w:rFonts w:cs="Arial"/>
              </w:rPr>
            </w:pPr>
            <w:r w:rsidRPr="00B426DD">
              <w:rPr>
                <w:rFonts w:cs="Arial"/>
                <w:b/>
              </w:rPr>
              <w:t>No. 4</w:t>
            </w:r>
          </w:p>
        </w:tc>
        <w:tc>
          <w:tcPr>
            <w:tcW w:w="679" w:type="dxa"/>
            <w:tcBorders>
              <w:top w:val="single" w:sz="4" w:space="0" w:color="auto"/>
              <w:left w:val="single" w:sz="4" w:space="0" w:color="auto"/>
              <w:bottom w:val="single" w:sz="4" w:space="0" w:color="auto"/>
              <w:right w:val="single" w:sz="4" w:space="0" w:color="auto"/>
            </w:tcBorders>
            <w:hideMark/>
          </w:tcPr>
          <w:p w14:paraId="1F3DDA8C" w14:textId="77777777" w:rsidR="00AD6333" w:rsidRPr="00B426DD" w:rsidRDefault="00AD6333" w:rsidP="00371C85">
            <w:pPr>
              <w:jc w:val="center"/>
              <w:rPr>
                <w:rFonts w:cs="Arial"/>
              </w:rPr>
            </w:pPr>
            <w:r w:rsidRPr="00B426DD">
              <w:rPr>
                <w:rFonts w:cs="Arial"/>
                <w:b/>
              </w:rPr>
              <w:t>No. 8</w:t>
            </w:r>
          </w:p>
        </w:tc>
        <w:tc>
          <w:tcPr>
            <w:tcW w:w="679" w:type="dxa"/>
            <w:tcBorders>
              <w:top w:val="single" w:sz="4" w:space="0" w:color="auto"/>
              <w:left w:val="single" w:sz="4" w:space="0" w:color="auto"/>
              <w:bottom w:val="single" w:sz="4" w:space="0" w:color="auto"/>
              <w:right w:val="single" w:sz="4" w:space="0" w:color="auto"/>
            </w:tcBorders>
            <w:hideMark/>
          </w:tcPr>
          <w:p w14:paraId="22F5F23F" w14:textId="77777777" w:rsidR="00AD6333" w:rsidRPr="00B426DD" w:rsidRDefault="00AD6333" w:rsidP="00371C85">
            <w:pPr>
              <w:jc w:val="center"/>
              <w:rPr>
                <w:rFonts w:cs="Arial"/>
              </w:rPr>
            </w:pPr>
            <w:r w:rsidRPr="00B426DD">
              <w:rPr>
                <w:rFonts w:cs="Arial"/>
                <w:b/>
              </w:rPr>
              <w:t>No. 30</w:t>
            </w:r>
          </w:p>
        </w:tc>
        <w:tc>
          <w:tcPr>
            <w:tcW w:w="630" w:type="dxa"/>
            <w:tcBorders>
              <w:top w:val="single" w:sz="4" w:space="0" w:color="auto"/>
              <w:left w:val="single" w:sz="4" w:space="0" w:color="auto"/>
              <w:bottom w:val="single" w:sz="4" w:space="0" w:color="auto"/>
              <w:right w:val="single" w:sz="4" w:space="0" w:color="auto"/>
            </w:tcBorders>
            <w:hideMark/>
          </w:tcPr>
          <w:p w14:paraId="505B1601" w14:textId="77777777" w:rsidR="00AD6333" w:rsidRPr="00B426DD" w:rsidRDefault="00AD6333" w:rsidP="00371C85">
            <w:pPr>
              <w:jc w:val="center"/>
              <w:rPr>
                <w:rFonts w:cs="Arial"/>
              </w:rPr>
            </w:pPr>
            <w:r w:rsidRPr="00B426DD">
              <w:rPr>
                <w:rFonts w:cs="Arial"/>
                <w:b/>
              </w:rPr>
              <w:t>No. 50</w:t>
            </w:r>
          </w:p>
        </w:tc>
        <w:tc>
          <w:tcPr>
            <w:tcW w:w="630" w:type="dxa"/>
            <w:tcBorders>
              <w:top w:val="single" w:sz="4" w:space="0" w:color="auto"/>
              <w:left w:val="single" w:sz="4" w:space="0" w:color="auto"/>
              <w:bottom w:val="single" w:sz="4" w:space="0" w:color="auto"/>
              <w:right w:val="single" w:sz="4" w:space="0" w:color="auto"/>
            </w:tcBorders>
            <w:hideMark/>
          </w:tcPr>
          <w:p w14:paraId="51680A44" w14:textId="77777777" w:rsidR="00AD6333" w:rsidRPr="00B426DD" w:rsidRDefault="00AD6333" w:rsidP="00371C85">
            <w:pPr>
              <w:jc w:val="center"/>
              <w:rPr>
                <w:rFonts w:cs="Arial"/>
              </w:rPr>
            </w:pPr>
            <w:r w:rsidRPr="00B426DD">
              <w:rPr>
                <w:rFonts w:cs="Arial"/>
                <w:b/>
              </w:rPr>
              <w:t>No. 200</w:t>
            </w:r>
          </w:p>
        </w:tc>
        <w:tc>
          <w:tcPr>
            <w:tcW w:w="630" w:type="dxa"/>
            <w:tcBorders>
              <w:top w:val="single" w:sz="4" w:space="0" w:color="auto"/>
              <w:left w:val="single" w:sz="4" w:space="0" w:color="auto"/>
              <w:bottom w:val="single" w:sz="4" w:space="0" w:color="auto"/>
              <w:right w:val="nil"/>
            </w:tcBorders>
          </w:tcPr>
          <w:p w14:paraId="1F5EADBE" w14:textId="77777777" w:rsidR="00AD6333" w:rsidRPr="00B426DD" w:rsidRDefault="00AD6333" w:rsidP="00371C85">
            <w:pPr>
              <w:jc w:val="center"/>
              <w:rPr>
                <w:rFonts w:cs="Arial"/>
              </w:rPr>
            </w:pPr>
          </w:p>
          <w:p w14:paraId="0E3C201A" w14:textId="77777777" w:rsidR="00AD6333" w:rsidRPr="00B426DD" w:rsidRDefault="00AD6333" w:rsidP="00371C85">
            <w:pPr>
              <w:jc w:val="center"/>
              <w:rPr>
                <w:rFonts w:cs="Arial"/>
              </w:rPr>
            </w:pPr>
            <w:r w:rsidRPr="00B426DD">
              <w:rPr>
                <w:rFonts w:cs="Arial"/>
                <w:b/>
              </w:rPr>
              <w:t>A.C.</w:t>
            </w:r>
          </w:p>
        </w:tc>
      </w:tr>
      <w:tr w:rsidR="00AD6333" w:rsidRPr="00B426DD" w14:paraId="745654FD" w14:textId="77777777" w:rsidTr="00371C85">
        <w:tc>
          <w:tcPr>
            <w:tcW w:w="810" w:type="dxa"/>
            <w:tcBorders>
              <w:top w:val="single" w:sz="4" w:space="0" w:color="auto"/>
              <w:left w:val="nil"/>
              <w:bottom w:val="nil"/>
              <w:right w:val="nil"/>
            </w:tcBorders>
            <w:vAlign w:val="center"/>
            <w:hideMark/>
          </w:tcPr>
          <w:p w14:paraId="5929358F" w14:textId="77777777" w:rsidR="00AD6333" w:rsidRPr="00B426DD" w:rsidRDefault="00AD6333" w:rsidP="00371C85">
            <w:pPr>
              <w:suppressAutoHyphens/>
              <w:spacing w:before="40" w:after="40"/>
              <w:jc w:val="center"/>
              <w:rPr>
                <w:rFonts w:cs="Arial"/>
                <w:spacing w:val="-2"/>
              </w:rPr>
            </w:pPr>
            <w:r w:rsidRPr="00B426DD">
              <w:rPr>
                <w:rFonts w:cs="Arial"/>
                <w:spacing w:val="-2"/>
              </w:rPr>
              <w:t>1</w:t>
            </w:r>
          </w:p>
        </w:tc>
        <w:tc>
          <w:tcPr>
            <w:tcW w:w="778" w:type="dxa"/>
            <w:tcBorders>
              <w:top w:val="single" w:sz="4" w:space="0" w:color="auto"/>
              <w:left w:val="nil"/>
              <w:bottom w:val="nil"/>
              <w:right w:val="nil"/>
            </w:tcBorders>
            <w:vAlign w:val="center"/>
            <w:hideMark/>
          </w:tcPr>
          <w:p w14:paraId="1CF88F16" w14:textId="77777777" w:rsidR="00AD6333" w:rsidRPr="00B426DD" w:rsidRDefault="00AD6333" w:rsidP="00371C85">
            <w:pPr>
              <w:suppressAutoHyphens/>
              <w:spacing w:before="40" w:after="40"/>
              <w:rPr>
                <w:rFonts w:cs="Arial"/>
                <w:spacing w:val="-2"/>
              </w:rPr>
            </w:pPr>
            <w:r w:rsidRPr="00B426DD">
              <w:rPr>
                <w:rFonts w:cs="Arial"/>
                <w:spacing w:val="-2"/>
              </w:rPr>
              <w:t>0.0</w:t>
            </w:r>
          </w:p>
        </w:tc>
        <w:tc>
          <w:tcPr>
            <w:tcW w:w="677" w:type="dxa"/>
            <w:tcBorders>
              <w:top w:val="single" w:sz="4" w:space="0" w:color="auto"/>
              <w:left w:val="nil"/>
              <w:bottom w:val="nil"/>
              <w:right w:val="nil"/>
            </w:tcBorders>
            <w:vAlign w:val="center"/>
            <w:hideMark/>
          </w:tcPr>
          <w:p w14:paraId="0695F432"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8.0</w:t>
            </w:r>
          </w:p>
        </w:tc>
        <w:tc>
          <w:tcPr>
            <w:tcW w:w="677" w:type="dxa"/>
            <w:tcBorders>
              <w:top w:val="single" w:sz="4" w:space="0" w:color="auto"/>
              <w:left w:val="nil"/>
              <w:bottom w:val="nil"/>
              <w:right w:val="nil"/>
            </w:tcBorders>
            <w:vAlign w:val="center"/>
            <w:hideMark/>
          </w:tcPr>
          <w:p w14:paraId="41C5D44B"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8.0</w:t>
            </w:r>
          </w:p>
        </w:tc>
        <w:tc>
          <w:tcPr>
            <w:tcW w:w="679" w:type="dxa"/>
            <w:tcBorders>
              <w:top w:val="single" w:sz="4" w:space="0" w:color="auto"/>
              <w:left w:val="nil"/>
              <w:bottom w:val="nil"/>
              <w:right w:val="nil"/>
            </w:tcBorders>
            <w:vAlign w:val="center"/>
            <w:hideMark/>
          </w:tcPr>
          <w:p w14:paraId="5D6E0894" w14:textId="77777777" w:rsidR="00AD6333" w:rsidRPr="00B426DD" w:rsidRDefault="00AD6333" w:rsidP="00371C85">
            <w:pPr>
              <w:tabs>
                <w:tab w:val="left" w:pos="-1411"/>
                <w:tab w:val="left" w:pos="-1123"/>
                <w:tab w:val="left" w:pos="-835"/>
                <w:tab w:val="left" w:pos="-547"/>
                <w:tab w:val="left" w:pos="-259"/>
              </w:tabs>
              <w:suppressAutoHyphens/>
              <w:spacing w:before="40" w:after="40"/>
              <w:jc w:val="center"/>
              <w:rPr>
                <w:rFonts w:cs="Arial"/>
                <w:spacing w:val="-2"/>
              </w:rPr>
            </w:pPr>
            <w:r w:rsidRPr="00B426DD">
              <w:rPr>
                <w:rFonts w:cs="Arial"/>
                <w:spacing w:val="-2"/>
              </w:rPr>
              <w:t>8.0</w:t>
            </w:r>
          </w:p>
        </w:tc>
        <w:tc>
          <w:tcPr>
            <w:tcW w:w="679" w:type="dxa"/>
            <w:tcBorders>
              <w:top w:val="single" w:sz="4" w:space="0" w:color="auto"/>
              <w:left w:val="nil"/>
              <w:bottom w:val="nil"/>
              <w:right w:val="nil"/>
            </w:tcBorders>
            <w:vAlign w:val="center"/>
            <w:hideMark/>
          </w:tcPr>
          <w:p w14:paraId="614BEC9B" w14:textId="77777777" w:rsidR="00AD6333" w:rsidRPr="00B426DD" w:rsidRDefault="00AD6333" w:rsidP="00371C85">
            <w:pPr>
              <w:tabs>
                <w:tab w:val="left" w:pos="-2274"/>
                <w:tab w:val="left" w:pos="-1986"/>
                <w:tab w:val="left" w:pos="-1698"/>
                <w:tab w:val="left" w:pos="-1410"/>
                <w:tab w:val="left" w:pos="-1122"/>
                <w:tab w:val="left" w:pos="-690"/>
                <w:tab w:val="left" w:pos="-114"/>
              </w:tabs>
              <w:suppressAutoHyphens/>
              <w:spacing w:before="40" w:after="40"/>
              <w:jc w:val="center"/>
              <w:rPr>
                <w:rFonts w:cs="Arial"/>
                <w:spacing w:val="-2"/>
              </w:rPr>
            </w:pPr>
            <w:r w:rsidRPr="00B426DD">
              <w:rPr>
                <w:rFonts w:cs="Arial"/>
                <w:spacing w:val="-2"/>
              </w:rPr>
              <w:t>8.0</w:t>
            </w:r>
          </w:p>
        </w:tc>
        <w:tc>
          <w:tcPr>
            <w:tcW w:w="680" w:type="dxa"/>
            <w:tcBorders>
              <w:top w:val="single" w:sz="4" w:space="0" w:color="auto"/>
              <w:left w:val="nil"/>
              <w:bottom w:val="nil"/>
              <w:right w:val="nil"/>
            </w:tcBorders>
            <w:vAlign w:val="center"/>
            <w:hideMark/>
          </w:tcPr>
          <w:p w14:paraId="38C0E427" w14:textId="77777777" w:rsidR="00AD6333" w:rsidRPr="00B426DD" w:rsidRDefault="00AD6333" w:rsidP="00371C85">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sidRPr="00B426DD">
              <w:rPr>
                <w:rFonts w:cs="Arial"/>
                <w:spacing w:val="-2"/>
              </w:rPr>
              <w:t>8.0</w:t>
            </w:r>
          </w:p>
        </w:tc>
        <w:tc>
          <w:tcPr>
            <w:tcW w:w="679" w:type="dxa"/>
            <w:tcBorders>
              <w:top w:val="single" w:sz="4" w:space="0" w:color="auto"/>
              <w:left w:val="nil"/>
              <w:bottom w:val="nil"/>
              <w:right w:val="nil"/>
            </w:tcBorders>
            <w:vAlign w:val="center"/>
            <w:hideMark/>
          </w:tcPr>
          <w:p w14:paraId="5AFD90F2" w14:textId="77777777" w:rsidR="00AD6333" w:rsidRPr="00B426DD" w:rsidRDefault="00AD6333" w:rsidP="00371C85">
            <w:pPr>
              <w:tabs>
                <w:tab w:val="left" w:pos="-4000"/>
                <w:tab w:val="left" w:pos="-3712"/>
                <w:tab w:val="left" w:pos="-3424"/>
                <w:tab w:val="left" w:pos="-3136"/>
                <w:tab w:val="left" w:pos="-2848"/>
                <w:tab w:val="left" w:pos="-2416"/>
                <w:tab w:val="left" w:pos="-1840"/>
                <w:tab w:val="left" w:pos="-1408"/>
              </w:tabs>
              <w:suppressAutoHyphens/>
              <w:spacing w:before="40" w:after="40"/>
              <w:jc w:val="center"/>
              <w:rPr>
                <w:rFonts w:cs="Arial"/>
                <w:spacing w:val="-2"/>
              </w:rPr>
            </w:pPr>
            <w:r w:rsidRPr="00B426DD">
              <w:rPr>
                <w:rFonts w:cs="Arial"/>
                <w:spacing w:val="-2"/>
              </w:rPr>
              <w:t>8.0</w:t>
            </w:r>
          </w:p>
        </w:tc>
        <w:tc>
          <w:tcPr>
            <w:tcW w:w="679" w:type="dxa"/>
            <w:tcBorders>
              <w:top w:val="single" w:sz="4" w:space="0" w:color="auto"/>
              <w:left w:val="nil"/>
              <w:bottom w:val="nil"/>
              <w:right w:val="nil"/>
            </w:tcBorders>
            <w:vAlign w:val="center"/>
            <w:hideMark/>
          </w:tcPr>
          <w:p w14:paraId="4CAE7984" w14:textId="77777777" w:rsidR="00AD6333" w:rsidRPr="00B426DD" w:rsidRDefault="00AD6333" w:rsidP="00371C85">
            <w:pPr>
              <w:tabs>
                <w:tab w:val="left" w:pos="-4863"/>
                <w:tab w:val="left" w:pos="-4575"/>
                <w:tab w:val="left" w:pos="-4287"/>
                <w:tab w:val="left" w:pos="-3999"/>
                <w:tab w:val="left" w:pos="-3711"/>
                <w:tab w:val="left" w:pos="-3279"/>
                <w:tab w:val="left" w:pos="-2703"/>
                <w:tab w:val="left" w:pos="-2271"/>
              </w:tabs>
              <w:suppressAutoHyphens/>
              <w:spacing w:before="40" w:after="40"/>
              <w:jc w:val="center"/>
              <w:rPr>
                <w:rFonts w:cs="Arial"/>
                <w:spacing w:val="-2"/>
              </w:rPr>
            </w:pPr>
            <w:r w:rsidRPr="00B426DD">
              <w:rPr>
                <w:rFonts w:cs="Arial"/>
                <w:spacing w:val="-2"/>
              </w:rPr>
              <w:t>8.0</w:t>
            </w:r>
          </w:p>
        </w:tc>
        <w:tc>
          <w:tcPr>
            <w:tcW w:w="679" w:type="dxa"/>
            <w:tcBorders>
              <w:top w:val="single" w:sz="4" w:space="0" w:color="auto"/>
              <w:left w:val="nil"/>
              <w:bottom w:val="nil"/>
              <w:right w:val="nil"/>
            </w:tcBorders>
            <w:vAlign w:val="center"/>
            <w:hideMark/>
          </w:tcPr>
          <w:p w14:paraId="5C78A27B" w14:textId="77777777" w:rsidR="00AD6333" w:rsidRPr="00B426DD" w:rsidRDefault="00AD6333" w:rsidP="00371C85">
            <w:pPr>
              <w:tabs>
                <w:tab w:val="left" w:pos="-5726"/>
                <w:tab w:val="left" w:pos="-5438"/>
                <w:tab w:val="left" w:pos="-5150"/>
                <w:tab w:val="left" w:pos="-4862"/>
                <w:tab w:val="left" w:pos="-4574"/>
                <w:tab w:val="left" w:pos="-4142"/>
                <w:tab w:val="left" w:pos="-3566"/>
                <w:tab w:val="left" w:pos="-3134"/>
                <w:tab w:val="left" w:pos="-830"/>
              </w:tabs>
              <w:suppressAutoHyphens/>
              <w:spacing w:before="40" w:after="40"/>
              <w:jc w:val="center"/>
              <w:rPr>
                <w:rFonts w:cs="Arial"/>
                <w:spacing w:val="-2"/>
              </w:rPr>
            </w:pPr>
            <w:r w:rsidRPr="00B426DD">
              <w:rPr>
                <w:rFonts w:cs="Arial"/>
                <w:spacing w:val="-2"/>
              </w:rPr>
              <w:t>6.0</w:t>
            </w:r>
          </w:p>
        </w:tc>
        <w:tc>
          <w:tcPr>
            <w:tcW w:w="630" w:type="dxa"/>
            <w:tcBorders>
              <w:top w:val="single" w:sz="4" w:space="0" w:color="auto"/>
              <w:left w:val="nil"/>
              <w:bottom w:val="nil"/>
              <w:right w:val="nil"/>
            </w:tcBorders>
            <w:vAlign w:val="center"/>
            <w:hideMark/>
          </w:tcPr>
          <w:p w14:paraId="1AFE273F" w14:textId="77777777" w:rsidR="00AD6333" w:rsidRPr="00B426DD" w:rsidRDefault="00AD6333" w:rsidP="00371C85">
            <w:pPr>
              <w:tabs>
                <w:tab w:val="left" w:pos="-6589"/>
                <w:tab w:val="left" w:pos="-6301"/>
                <w:tab w:val="left" w:pos="-6013"/>
                <w:tab w:val="left" w:pos="-5725"/>
                <w:tab w:val="left" w:pos="-5437"/>
                <w:tab w:val="left" w:pos="-5005"/>
                <w:tab w:val="left" w:pos="-4429"/>
                <w:tab w:val="left" w:pos="-3997"/>
                <w:tab w:val="left" w:pos="-1693"/>
              </w:tabs>
              <w:suppressAutoHyphens/>
              <w:spacing w:before="40" w:after="40"/>
              <w:jc w:val="center"/>
              <w:rPr>
                <w:rFonts w:cs="Arial"/>
                <w:spacing w:val="-2"/>
              </w:rPr>
            </w:pPr>
            <w:r w:rsidRPr="00B426DD">
              <w:rPr>
                <w:rFonts w:cs="Arial"/>
                <w:spacing w:val="-2"/>
              </w:rPr>
              <w:t>5.0</w:t>
            </w:r>
          </w:p>
        </w:tc>
        <w:tc>
          <w:tcPr>
            <w:tcW w:w="630" w:type="dxa"/>
            <w:tcBorders>
              <w:top w:val="single" w:sz="4" w:space="0" w:color="auto"/>
              <w:left w:val="nil"/>
              <w:bottom w:val="nil"/>
              <w:right w:val="nil"/>
            </w:tcBorders>
            <w:vAlign w:val="center"/>
            <w:hideMark/>
          </w:tcPr>
          <w:p w14:paraId="23345835" w14:textId="77777777" w:rsidR="00AD6333" w:rsidRPr="00B426DD" w:rsidRDefault="00AD6333" w:rsidP="00371C85">
            <w:pPr>
              <w:tabs>
                <w:tab w:val="left" w:pos="-7452"/>
                <w:tab w:val="left" w:pos="-7164"/>
                <w:tab w:val="left" w:pos="-6876"/>
                <w:tab w:val="left" w:pos="-6588"/>
                <w:tab w:val="left" w:pos="-6300"/>
                <w:tab w:val="left" w:pos="-5868"/>
                <w:tab w:val="left" w:pos="-5292"/>
                <w:tab w:val="left" w:pos="-4860"/>
                <w:tab w:val="left" w:pos="-2556"/>
                <w:tab w:val="left" w:pos="-684"/>
              </w:tabs>
              <w:suppressAutoHyphens/>
              <w:spacing w:before="40" w:after="40"/>
              <w:jc w:val="center"/>
              <w:rPr>
                <w:rFonts w:cs="Arial"/>
                <w:spacing w:val="-2"/>
              </w:rPr>
            </w:pPr>
            <w:r w:rsidRPr="00B426DD">
              <w:rPr>
                <w:rFonts w:cs="Arial"/>
                <w:spacing w:val="-2"/>
              </w:rPr>
              <w:t>2.0</w:t>
            </w:r>
          </w:p>
        </w:tc>
        <w:tc>
          <w:tcPr>
            <w:tcW w:w="630" w:type="dxa"/>
            <w:tcBorders>
              <w:top w:val="single" w:sz="4" w:space="0" w:color="auto"/>
              <w:left w:val="nil"/>
              <w:bottom w:val="nil"/>
              <w:right w:val="nil"/>
            </w:tcBorders>
            <w:vAlign w:val="center"/>
            <w:hideMark/>
          </w:tcPr>
          <w:p w14:paraId="2A28A533" w14:textId="77777777" w:rsidR="00AD6333" w:rsidRPr="00B426DD" w:rsidRDefault="00AD6333" w:rsidP="00371C85">
            <w:pPr>
              <w:tabs>
                <w:tab w:val="left" w:pos="-8315"/>
                <w:tab w:val="left" w:pos="-8027"/>
                <w:tab w:val="left" w:pos="-7739"/>
                <w:tab w:val="left" w:pos="-7451"/>
                <w:tab w:val="left" w:pos="-7163"/>
                <w:tab w:val="left" w:pos="-6731"/>
                <w:tab w:val="left" w:pos="-6155"/>
                <w:tab w:val="left" w:pos="-5723"/>
                <w:tab w:val="left" w:pos="-3419"/>
                <w:tab w:val="left" w:pos="-1547"/>
              </w:tabs>
              <w:suppressAutoHyphens/>
              <w:spacing w:before="40" w:after="40"/>
              <w:jc w:val="center"/>
              <w:rPr>
                <w:rFonts w:cs="Arial"/>
                <w:spacing w:val="-2"/>
              </w:rPr>
            </w:pPr>
            <w:r w:rsidRPr="00B426DD">
              <w:rPr>
                <w:rFonts w:cs="Arial"/>
                <w:spacing w:val="-2"/>
              </w:rPr>
              <w:t>.60</w:t>
            </w:r>
          </w:p>
        </w:tc>
      </w:tr>
      <w:tr w:rsidR="00AD6333" w:rsidRPr="00B426DD" w14:paraId="2F13D5F3" w14:textId="77777777" w:rsidTr="00371C85">
        <w:tc>
          <w:tcPr>
            <w:tcW w:w="810" w:type="dxa"/>
            <w:tcBorders>
              <w:top w:val="nil"/>
              <w:left w:val="nil"/>
              <w:bottom w:val="nil"/>
              <w:right w:val="nil"/>
            </w:tcBorders>
            <w:vAlign w:val="center"/>
            <w:hideMark/>
          </w:tcPr>
          <w:p w14:paraId="2F076858" w14:textId="77777777" w:rsidR="00AD6333" w:rsidRPr="00B426DD" w:rsidRDefault="00AD6333" w:rsidP="00371C85">
            <w:pPr>
              <w:suppressAutoHyphens/>
              <w:spacing w:before="40" w:after="40"/>
              <w:jc w:val="center"/>
              <w:rPr>
                <w:rFonts w:cs="Arial"/>
                <w:spacing w:val="-2"/>
              </w:rPr>
            </w:pPr>
            <w:r w:rsidRPr="00B426DD">
              <w:rPr>
                <w:rFonts w:cs="Arial"/>
                <w:spacing w:val="-2"/>
              </w:rPr>
              <w:t>2</w:t>
            </w:r>
          </w:p>
        </w:tc>
        <w:tc>
          <w:tcPr>
            <w:tcW w:w="778" w:type="dxa"/>
            <w:tcBorders>
              <w:top w:val="nil"/>
              <w:left w:val="nil"/>
              <w:bottom w:val="nil"/>
              <w:right w:val="nil"/>
            </w:tcBorders>
            <w:vAlign w:val="center"/>
            <w:hideMark/>
          </w:tcPr>
          <w:p w14:paraId="4A3ACA51" w14:textId="77777777" w:rsidR="00AD6333" w:rsidRPr="00B426DD" w:rsidRDefault="00AD6333" w:rsidP="00371C85">
            <w:pPr>
              <w:suppressAutoHyphens/>
              <w:spacing w:before="40" w:after="40"/>
              <w:rPr>
                <w:rFonts w:cs="Arial"/>
                <w:spacing w:val="-2"/>
              </w:rPr>
            </w:pPr>
            <w:r w:rsidRPr="00B426DD">
              <w:rPr>
                <w:rFonts w:cs="Arial"/>
                <w:spacing w:val="-2"/>
              </w:rPr>
              <w:t>0.0</w:t>
            </w:r>
          </w:p>
        </w:tc>
        <w:tc>
          <w:tcPr>
            <w:tcW w:w="677" w:type="dxa"/>
            <w:tcBorders>
              <w:top w:val="nil"/>
              <w:left w:val="nil"/>
              <w:bottom w:val="nil"/>
              <w:right w:val="nil"/>
            </w:tcBorders>
            <w:vAlign w:val="center"/>
            <w:hideMark/>
          </w:tcPr>
          <w:p w14:paraId="4C7050CE"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5.7</w:t>
            </w:r>
          </w:p>
        </w:tc>
        <w:tc>
          <w:tcPr>
            <w:tcW w:w="677" w:type="dxa"/>
            <w:tcBorders>
              <w:top w:val="nil"/>
              <w:left w:val="nil"/>
              <w:bottom w:val="nil"/>
              <w:right w:val="nil"/>
            </w:tcBorders>
            <w:vAlign w:val="center"/>
            <w:hideMark/>
          </w:tcPr>
          <w:p w14:paraId="0BD8BE57"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5.7</w:t>
            </w:r>
          </w:p>
        </w:tc>
        <w:tc>
          <w:tcPr>
            <w:tcW w:w="679" w:type="dxa"/>
            <w:tcBorders>
              <w:top w:val="nil"/>
              <w:left w:val="nil"/>
              <w:bottom w:val="nil"/>
              <w:right w:val="nil"/>
            </w:tcBorders>
            <w:vAlign w:val="center"/>
            <w:hideMark/>
          </w:tcPr>
          <w:p w14:paraId="150AB85F" w14:textId="77777777" w:rsidR="00AD6333" w:rsidRPr="00B426DD" w:rsidRDefault="00AD6333" w:rsidP="00371C85">
            <w:pPr>
              <w:tabs>
                <w:tab w:val="left" w:pos="-1411"/>
                <w:tab w:val="left" w:pos="-1123"/>
                <w:tab w:val="left" w:pos="-835"/>
                <w:tab w:val="left" w:pos="-547"/>
                <w:tab w:val="left" w:pos="-259"/>
              </w:tabs>
              <w:suppressAutoHyphens/>
              <w:spacing w:before="40" w:after="40"/>
              <w:jc w:val="center"/>
              <w:rPr>
                <w:rFonts w:cs="Arial"/>
                <w:spacing w:val="-2"/>
              </w:rPr>
            </w:pPr>
            <w:r w:rsidRPr="00B426DD">
              <w:rPr>
                <w:rFonts w:cs="Arial"/>
                <w:spacing w:val="-2"/>
              </w:rPr>
              <w:t>5.7</w:t>
            </w:r>
          </w:p>
        </w:tc>
        <w:tc>
          <w:tcPr>
            <w:tcW w:w="679" w:type="dxa"/>
            <w:tcBorders>
              <w:top w:val="nil"/>
              <w:left w:val="nil"/>
              <w:bottom w:val="nil"/>
              <w:right w:val="nil"/>
            </w:tcBorders>
            <w:vAlign w:val="center"/>
            <w:hideMark/>
          </w:tcPr>
          <w:p w14:paraId="574FC0CB" w14:textId="77777777" w:rsidR="00AD6333" w:rsidRPr="00B426DD" w:rsidRDefault="00AD6333" w:rsidP="00371C85">
            <w:pPr>
              <w:tabs>
                <w:tab w:val="left" w:pos="-2274"/>
                <w:tab w:val="left" w:pos="-1986"/>
                <w:tab w:val="left" w:pos="-1698"/>
                <w:tab w:val="left" w:pos="-1410"/>
                <w:tab w:val="left" w:pos="-1122"/>
                <w:tab w:val="left" w:pos="-690"/>
                <w:tab w:val="left" w:pos="-114"/>
              </w:tabs>
              <w:suppressAutoHyphens/>
              <w:spacing w:before="40" w:after="40"/>
              <w:jc w:val="center"/>
              <w:rPr>
                <w:rFonts w:cs="Arial"/>
                <w:spacing w:val="-2"/>
              </w:rPr>
            </w:pPr>
            <w:r w:rsidRPr="00B426DD">
              <w:rPr>
                <w:rFonts w:cs="Arial"/>
                <w:spacing w:val="-2"/>
              </w:rPr>
              <w:t>5.7</w:t>
            </w:r>
          </w:p>
        </w:tc>
        <w:tc>
          <w:tcPr>
            <w:tcW w:w="680" w:type="dxa"/>
            <w:tcBorders>
              <w:top w:val="nil"/>
              <w:left w:val="nil"/>
              <w:bottom w:val="nil"/>
              <w:right w:val="nil"/>
            </w:tcBorders>
            <w:vAlign w:val="center"/>
            <w:hideMark/>
          </w:tcPr>
          <w:p w14:paraId="29A41300" w14:textId="77777777" w:rsidR="00AD6333" w:rsidRPr="00B426DD" w:rsidRDefault="00AD6333" w:rsidP="00371C85">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sidRPr="00B426DD">
              <w:rPr>
                <w:rFonts w:cs="Arial"/>
                <w:spacing w:val="-2"/>
              </w:rPr>
              <w:t>5.7</w:t>
            </w:r>
          </w:p>
        </w:tc>
        <w:tc>
          <w:tcPr>
            <w:tcW w:w="679" w:type="dxa"/>
            <w:tcBorders>
              <w:top w:val="nil"/>
              <w:left w:val="nil"/>
              <w:bottom w:val="nil"/>
              <w:right w:val="nil"/>
            </w:tcBorders>
            <w:vAlign w:val="center"/>
            <w:hideMark/>
          </w:tcPr>
          <w:p w14:paraId="1679A604" w14:textId="77777777" w:rsidR="00AD6333" w:rsidRPr="00B426DD" w:rsidRDefault="00AD6333" w:rsidP="00371C85">
            <w:pPr>
              <w:tabs>
                <w:tab w:val="left" w:pos="-4000"/>
                <w:tab w:val="left" w:pos="-3712"/>
                <w:tab w:val="left" w:pos="-3424"/>
                <w:tab w:val="left" w:pos="-3136"/>
                <w:tab w:val="left" w:pos="-2848"/>
                <w:tab w:val="left" w:pos="-2416"/>
                <w:tab w:val="left" w:pos="-1840"/>
                <w:tab w:val="left" w:pos="-1408"/>
              </w:tabs>
              <w:suppressAutoHyphens/>
              <w:spacing w:before="40" w:after="40"/>
              <w:jc w:val="center"/>
              <w:rPr>
                <w:rFonts w:cs="Arial"/>
                <w:spacing w:val="-2"/>
              </w:rPr>
            </w:pPr>
            <w:r w:rsidRPr="00B426DD">
              <w:rPr>
                <w:rFonts w:cs="Arial"/>
                <w:spacing w:val="-2"/>
              </w:rPr>
              <w:t>5.7</w:t>
            </w:r>
          </w:p>
        </w:tc>
        <w:tc>
          <w:tcPr>
            <w:tcW w:w="679" w:type="dxa"/>
            <w:tcBorders>
              <w:top w:val="nil"/>
              <w:left w:val="nil"/>
              <w:bottom w:val="nil"/>
              <w:right w:val="nil"/>
            </w:tcBorders>
            <w:vAlign w:val="center"/>
            <w:hideMark/>
          </w:tcPr>
          <w:p w14:paraId="53E2B813" w14:textId="77777777" w:rsidR="00AD6333" w:rsidRPr="00B426DD" w:rsidRDefault="00AD6333" w:rsidP="00371C85">
            <w:pPr>
              <w:tabs>
                <w:tab w:val="left" w:pos="-4863"/>
                <w:tab w:val="left" w:pos="-4575"/>
                <w:tab w:val="left" w:pos="-4287"/>
                <w:tab w:val="left" w:pos="-3999"/>
                <w:tab w:val="left" w:pos="-3711"/>
                <w:tab w:val="left" w:pos="-3279"/>
                <w:tab w:val="left" w:pos="-2703"/>
                <w:tab w:val="left" w:pos="-2271"/>
              </w:tabs>
              <w:suppressAutoHyphens/>
              <w:spacing w:before="40" w:after="40"/>
              <w:jc w:val="center"/>
              <w:rPr>
                <w:rFonts w:cs="Arial"/>
                <w:spacing w:val="-2"/>
              </w:rPr>
            </w:pPr>
            <w:r w:rsidRPr="00B426DD">
              <w:rPr>
                <w:rFonts w:cs="Arial"/>
                <w:spacing w:val="-2"/>
              </w:rPr>
              <w:t>5.7</w:t>
            </w:r>
          </w:p>
        </w:tc>
        <w:tc>
          <w:tcPr>
            <w:tcW w:w="679" w:type="dxa"/>
            <w:tcBorders>
              <w:top w:val="nil"/>
              <w:left w:val="nil"/>
              <w:bottom w:val="nil"/>
              <w:right w:val="nil"/>
            </w:tcBorders>
            <w:vAlign w:val="center"/>
            <w:hideMark/>
          </w:tcPr>
          <w:p w14:paraId="3BBC9BD3" w14:textId="77777777" w:rsidR="00AD6333" w:rsidRPr="00B426DD" w:rsidRDefault="00AD6333" w:rsidP="00371C85">
            <w:pPr>
              <w:tabs>
                <w:tab w:val="left" w:pos="-5726"/>
                <w:tab w:val="left" w:pos="-5438"/>
                <w:tab w:val="left" w:pos="-5150"/>
                <w:tab w:val="left" w:pos="-4862"/>
                <w:tab w:val="left" w:pos="-4574"/>
                <w:tab w:val="left" w:pos="-4142"/>
                <w:tab w:val="left" w:pos="-3566"/>
                <w:tab w:val="left" w:pos="-3134"/>
                <w:tab w:val="left" w:pos="-830"/>
              </w:tabs>
              <w:suppressAutoHyphens/>
              <w:spacing w:before="40" w:after="40"/>
              <w:jc w:val="center"/>
              <w:rPr>
                <w:rFonts w:cs="Arial"/>
                <w:spacing w:val="-2"/>
              </w:rPr>
            </w:pPr>
            <w:r w:rsidRPr="00B426DD">
              <w:rPr>
                <w:rFonts w:cs="Arial"/>
                <w:spacing w:val="-2"/>
              </w:rPr>
              <w:t>4.3</w:t>
            </w:r>
          </w:p>
        </w:tc>
        <w:tc>
          <w:tcPr>
            <w:tcW w:w="630" w:type="dxa"/>
            <w:tcBorders>
              <w:top w:val="nil"/>
              <w:left w:val="nil"/>
              <w:bottom w:val="nil"/>
              <w:right w:val="nil"/>
            </w:tcBorders>
            <w:vAlign w:val="center"/>
            <w:hideMark/>
          </w:tcPr>
          <w:p w14:paraId="4DB2CF35" w14:textId="77777777" w:rsidR="00AD6333" w:rsidRPr="00B426DD" w:rsidRDefault="00AD6333" w:rsidP="00371C85">
            <w:pPr>
              <w:tabs>
                <w:tab w:val="left" w:pos="-6589"/>
                <w:tab w:val="left" w:pos="-6301"/>
                <w:tab w:val="left" w:pos="-6013"/>
                <w:tab w:val="left" w:pos="-5725"/>
                <w:tab w:val="left" w:pos="-5437"/>
                <w:tab w:val="left" w:pos="-5005"/>
                <w:tab w:val="left" w:pos="-4429"/>
                <w:tab w:val="left" w:pos="-3997"/>
                <w:tab w:val="left" w:pos="-1693"/>
              </w:tabs>
              <w:suppressAutoHyphens/>
              <w:spacing w:before="40" w:after="40"/>
              <w:jc w:val="center"/>
              <w:rPr>
                <w:rFonts w:cs="Arial"/>
                <w:spacing w:val="-2"/>
              </w:rPr>
            </w:pPr>
            <w:r w:rsidRPr="00B426DD">
              <w:rPr>
                <w:rFonts w:cs="Arial"/>
                <w:spacing w:val="-2"/>
              </w:rPr>
              <w:t>3.6</w:t>
            </w:r>
          </w:p>
        </w:tc>
        <w:tc>
          <w:tcPr>
            <w:tcW w:w="630" w:type="dxa"/>
            <w:tcBorders>
              <w:top w:val="nil"/>
              <w:left w:val="nil"/>
              <w:bottom w:val="nil"/>
              <w:right w:val="nil"/>
            </w:tcBorders>
            <w:vAlign w:val="center"/>
            <w:hideMark/>
          </w:tcPr>
          <w:p w14:paraId="5FC41120" w14:textId="77777777" w:rsidR="00AD6333" w:rsidRPr="00B426DD" w:rsidRDefault="00AD6333" w:rsidP="00371C85">
            <w:pPr>
              <w:tabs>
                <w:tab w:val="left" w:pos="-7452"/>
                <w:tab w:val="left" w:pos="-7164"/>
                <w:tab w:val="left" w:pos="-6876"/>
                <w:tab w:val="left" w:pos="-6588"/>
                <w:tab w:val="left" w:pos="-6300"/>
                <w:tab w:val="left" w:pos="-5868"/>
                <w:tab w:val="left" w:pos="-5292"/>
                <w:tab w:val="left" w:pos="-4860"/>
                <w:tab w:val="left" w:pos="-2556"/>
                <w:tab w:val="left" w:pos="-684"/>
              </w:tabs>
              <w:suppressAutoHyphens/>
              <w:spacing w:before="40" w:after="40"/>
              <w:jc w:val="center"/>
              <w:rPr>
                <w:rFonts w:cs="Arial"/>
                <w:spacing w:val="-2"/>
              </w:rPr>
            </w:pPr>
            <w:r w:rsidRPr="00B426DD">
              <w:rPr>
                <w:rFonts w:cs="Arial"/>
                <w:spacing w:val="-2"/>
              </w:rPr>
              <w:t>1.4</w:t>
            </w:r>
          </w:p>
        </w:tc>
        <w:tc>
          <w:tcPr>
            <w:tcW w:w="630" w:type="dxa"/>
            <w:tcBorders>
              <w:top w:val="nil"/>
              <w:left w:val="nil"/>
              <w:bottom w:val="nil"/>
              <w:right w:val="nil"/>
            </w:tcBorders>
            <w:vAlign w:val="center"/>
            <w:hideMark/>
          </w:tcPr>
          <w:p w14:paraId="7FD1CF8A" w14:textId="77777777" w:rsidR="00AD6333" w:rsidRPr="00B426DD" w:rsidRDefault="00AD6333" w:rsidP="00371C85">
            <w:pPr>
              <w:tabs>
                <w:tab w:val="left" w:pos="-8315"/>
                <w:tab w:val="left" w:pos="-8027"/>
                <w:tab w:val="left" w:pos="-7739"/>
                <w:tab w:val="left" w:pos="-7451"/>
                <w:tab w:val="left" w:pos="-7163"/>
                <w:tab w:val="left" w:pos="-6731"/>
                <w:tab w:val="left" w:pos="-6155"/>
                <w:tab w:val="left" w:pos="-5723"/>
                <w:tab w:val="left" w:pos="-3419"/>
                <w:tab w:val="left" w:pos="-1547"/>
              </w:tabs>
              <w:suppressAutoHyphens/>
              <w:spacing w:before="40" w:after="40"/>
              <w:jc w:val="center"/>
              <w:rPr>
                <w:rFonts w:cs="Arial"/>
                <w:spacing w:val="-2"/>
              </w:rPr>
            </w:pPr>
            <w:r w:rsidRPr="00B426DD">
              <w:rPr>
                <w:rFonts w:cs="Arial"/>
                <w:spacing w:val="-2"/>
              </w:rPr>
              <w:t>0.43</w:t>
            </w:r>
          </w:p>
        </w:tc>
      </w:tr>
      <w:tr w:rsidR="00AD6333" w:rsidRPr="00B426DD" w14:paraId="45198CC2" w14:textId="77777777" w:rsidTr="00371C85">
        <w:tc>
          <w:tcPr>
            <w:tcW w:w="810" w:type="dxa"/>
            <w:tcBorders>
              <w:top w:val="nil"/>
              <w:left w:val="nil"/>
              <w:bottom w:val="nil"/>
              <w:right w:val="nil"/>
            </w:tcBorders>
            <w:vAlign w:val="center"/>
            <w:hideMark/>
          </w:tcPr>
          <w:p w14:paraId="270385A6" w14:textId="77777777" w:rsidR="00AD6333" w:rsidRPr="00B426DD" w:rsidRDefault="00AD6333" w:rsidP="00371C85">
            <w:pPr>
              <w:suppressAutoHyphens/>
              <w:spacing w:before="40" w:after="40"/>
              <w:jc w:val="center"/>
              <w:rPr>
                <w:rFonts w:cs="Arial"/>
                <w:spacing w:val="-2"/>
              </w:rPr>
            </w:pPr>
            <w:r w:rsidRPr="00B426DD">
              <w:rPr>
                <w:rFonts w:cs="Arial"/>
                <w:spacing w:val="-2"/>
              </w:rPr>
              <w:t>3</w:t>
            </w:r>
          </w:p>
        </w:tc>
        <w:tc>
          <w:tcPr>
            <w:tcW w:w="778" w:type="dxa"/>
            <w:tcBorders>
              <w:top w:val="nil"/>
              <w:left w:val="nil"/>
              <w:bottom w:val="nil"/>
              <w:right w:val="nil"/>
            </w:tcBorders>
            <w:vAlign w:val="center"/>
            <w:hideMark/>
          </w:tcPr>
          <w:p w14:paraId="4D2AF7E3" w14:textId="77777777" w:rsidR="00AD6333" w:rsidRPr="00B426DD" w:rsidRDefault="00AD6333" w:rsidP="00371C85">
            <w:pPr>
              <w:suppressAutoHyphens/>
              <w:spacing w:before="40" w:after="40"/>
              <w:rPr>
                <w:rFonts w:cs="Arial"/>
                <w:spacing w:val="-2"/>
              </w:rPr>
            </w:pPr>
            <w:r w:rsidRPr="00B426DD">
              <w:rPr>
                <w:rFonts w:cs="Arial"/>
                <w:spacing w:val="-2"/>
              </w:rPr>
              <w:t>0.0</w:t>
            </w:r>
          </w:p>
        </w:tc>
        <w:tc>
          <w:tcPr>
            <w:tcW w:w="677" w:type="dxa"/>
            <w:tcBorders>
              <w:top w:val="nil"/>
              <w:left w:val="nil"/>
              <w:bottom w:val="nil"/>
              <w:right w:val="nil"/>
            </w:tcBorders>
            <w:vAlign w:val="center"/>
            <w:hideMark/>
          </w:tcPr>
          <w:p w14:paraId="04749D5B"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4.4</w:t>
            </w:r>
          </w:p>
        </w:tc>
        <w:tc>
          <w:tcPr>
            <w:tcW w:w="677" w:type="dxa"/>
            <w:tcBorders>
              <w:top w:val="nil"/>
              <w:left w:val="nil"/>
              <w:bottom w:val="nil"/>
              <w:right w:val="nil"/>
            </w:tcBorders>
            <w:vAlign w:val="center"/>
            <w:hideMark/>
          </w:tcPr>
          <w:p w14:paraId="08C55007"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4.4</w:t>
            </w:r>
          </w:p>
        </w:tc>
        <w:tc>
          <w:tcPr>
            <w:tcW w:w="679" w:type="dxa"/>
            <w:tcBorders>
              <w:top w:val="nil"/>
              <w:left w:val="nil"/>
              <w:bottom w:val="nil"/>
              <w:right w:val="nil"/>
            </w:tcBorders>
            <w:vAlign w:val="center"/>
            <w:hideMark/>
          </w:tcPr>
          <w:p w14:paraId="149BD737" w14:textId="77777777" w:rsidR="00AD6333" w:rsidRPr="00B426DD" w:rsidRDefault="00AD6333" w:rsidP="00371C85">
            <w:pPr>
              <w:tabs>
                <w:tab w:val="left" w:pos="-1411"/>
                <w:tab w:val="left" w:pos="-1123"/>
                <w:tab w:val="left" w:pos="-835"/>
                <w:tab w:val="left" w:pos="-547"/>
                <w:tab w:val="left" w:pos="-259"/>
              </w:tabs>
              <w:suppressAutoHyphens/>
              <w:spacing w:before="40" w:after="40"/>
              <w:jc w:val="center"/>
              <w:rPr>
                <w:rFonts w:cs="Arial"/>
                <w:spacing w:val="-2"/>
              </w:rPr>
            </w:pPr>
            <w:r w:rsidRPr="00B426DD">
              <w:rPr>
                <w:rFonts w:cs="Arial"/>
                <w:spacing w:val="-2"/>
              </w:rPr>
              <w:t>4.4</w:t>
            </w:r>
          </w:p>
        </w:tc>
        <w:tc>
          <w:tcPr>
            <w:tcW w:w="679" w:type="dxa"/>
            <w:tcBorders>
              <w:top w:val="nil"/>
              <w:left w:val="nil"/>
              <w:bottom w:val="nil"/>
              <w:right w:val="nil"/>
            </w:tcBorders>
            <w:vAlign w:val="center"/>
            <w:hideMark/>
          </w:tcPr>
          <w:p w14:paraId="399C1513" w14:textId="77777777" w:rsidR="00AD6333" w:rsidRPr="00B426DD" w:rsidRDefault="00AD6333" w:rsidP="00371C85">
            <w:pPr>
              <w:tabs>
                <w:tab w:val="left" w:pos="-2274"/>
                <w:tab w:val="left" w:pos="-1986"/>
                <w:tab w:val="left" w:pos="-1698"/>
                <w:tab w:val="left" w:pos="-1410"/>
                <w:tab w:val="left" w:pos="-1122"/>
                <w:tab w:val="left" w:pos="-690"/>
                <w:tab w:val="left" w:pos="-114"/>
              </w:tabs>
              <w:suppressAutoHyphens/>
              <w:spacing w:before="40" w:after="40"/>
              <w:jc w:val="center"/>
              <w:rPr>
                <w:rFonts w:cs="Arial"/>
                <w:spacing w:val="-2"/>
              </w:rPr>
            </w:pPr>
            <w:r w:rsidRPr="00B426DD">
              <w:rPr>
                <w:rFonts w:cs="Arial"/>
                <w:spacing w:val="-2"/>
              </w:rPr>
              <w:t>4.4</w:t>
            </w:r>
          </w:p>
        </w:tc>
        <w:tc>
          <w:tcPr>
            <w:tcW w:w="680" w:type="dxa"/>
            <w:tcBorders>
              <w:top w:val="nil"/>
              <w:left w:val="nil"/>
              <w:bottom w:val="nil"/>
              <w:right w:val="nil"/>
            </w:tcBorders>
            <w:vAlign w:val="center"/>
            <w:hideMark/>
          </w:tcPr>
          <w:p w14:paraId="33E1474E" w14:textId="77777777" w:rsidR="00AD6333" w:rsidRPr="00B426DD" w:rsidRDefault="00AD6333" w:rsidP="00371C85">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sidRPr="00B426DD">
              <w:rPr>
                <w:rFonts w:cs="Arial"/>
                <w:spacing w:val="-2"/>
              </w:rPr>
              <w:t>4.4</w:t>
            </w:r>
          </w:p>
        </w:tc>
        <w:tc>
          <w:tcPr>
            <w:tcW w:w="679" w:type="dxa"/>
            <w:tcBorders>
              <w:top w:val="nil"/>
              <w:left w:val="nil"/>
              <w:bottom w:val="nil"/>
              <w:right w:val="nil"/>
            </w:tcBorders>
            <w:vAlign w:val="center"/>
            <w:hideMark/>
          </w:tcPr>
          <w:p w14:paraId="64794729" w14:textId="77777777" w:rsidR="00AD6333" w:rsidRPr="00B426DD" w:rsidRDefault="00AD6333" w:rsidP="00371C85">
            <w:pPr>
              <w:tabs>
                <w:tab w:val="left" w:pos="-4000"/>
                <w:tab w:val="left" w:pos="-3712"/>
                <w:tab w:val="left" w:pos="-3424"/>
                <w:tab w:val="left" w:pos="-3136"/>
                <w:tab w:val="left" w:pos="-2848"/>
                <w:tab w:val="left" w:pos="-2416"/>
                <w:tab w:val="left" w:pos="-1840"/>
                <w:tab w:val="left" w:pos="-1408"/>
              </w:tabs>
              <w:suppressAutoHyphens/>
              <w:spacing w:before="40" w:after="40"/>
              <w:jc w:val="center"/>
              <w:rPr>
                <w:rFonts w:cs="Arial"/>
                <w:spacing w:val="-2"/>
              </w:rPr>
            </w:pPr>
            <w:r w:rsidRPr="00B426DD">
              <w:rPr>
                <w:rFonts w:cs="Arial"/>
                <w:spacing w:val="-2"/>
              </w:rPr>
              <w:t>4.4</w:t>
            </w:r>
          </w:p>
        </w:tc>
        <w:tc>
          <w:tcPr>
            <w:tcW w:w="679" w:type="dxa"/>
            <w:tcBorders>
              <w:top w:val="nil"/>
              <w:left w:val="nil"/>
              <w:bottom w:val="nil"/>
              <w:right w:val="nil"/>
            </w:tcBorders>
            <w:vAlign w:val="center"/>
            <w:hideMark/>
          </w:tcPr>
          <w:p w14:paraId="1BABE935" w14:textId="77777777" w:rsidR="00AD6333" w:rsidRPr="00B426DD" w:rsidRDefault="00AD6333" w:rsidP="00371C85">
            <w:pPr>
              <w:tabs>
                <w:tab w:val="left" w:pos="-4863"/>
                <w:tab w:val="left" w:pos="-4575"/>
                <w:tab w:val="left" w:pos="-4287"/>
                <w:tab w:val="left" w:pos="-3999"/>
                <w:tab w:val="left" w:pos="-3711"/>
                <w:tab w:val="left" w:pos="-3279"/>
                <w:tab w:val="left" w:pos="-2703"/>
                <w:tab w:val="left" w:pos="-2271"/>
              </w:tabs>
              <w:suppressAutoHyphens/>
              <w:spacing w:before="40" w:after="40"/>
              <w:jc w:val="center"/>
              <w:rPr>
                <w:rFonts w:cs="Arial"/>
                <w:spacing w:val="-2"/>
              </w:rPr>
            </w:pPr>
            <w:r w:rsidRPr="00B426DD">
              <w:rPr>
                <w:rFonts w:cs="Arial"/>
                <w:spacing w:val="-2"/>
              </w:rPr>
              <w:t>4.4</w:t>
            </w:r>
          </w:p>
        </w:tc>
        <w:tc>
          <w:tcPr>
            <w:tcW w:w="679" w:type="dxa"/>
            <w:tcBorders>
              <w:top w:val="nil"/>
              <w:left w:val="nil"/>
              <w:bottom w:val="nil"/>
              <w:right w:val="nil"/>
            </w:tcBorders>
            <w:vAlign w:val="center"/>
            <w:hideMark/>
          </w:tcPr>
          <w:p w14:paraId="2D1E4CA7" w14:textId="77777777" w:rsidR="00AD6333" w:rsidRPr="00B426DD" w:rsidRDefault="00AD6333" w:rsidP="00371C85">
            <w:pPr>
              <w:tabs>
                <w:tab w:val="left" w:pos="-5726"/>
                <w:tab w:val="left" w:pos="-5438"/>
                <w:tab w:val="left" w:pos="-5150"/>
                <w:tab w:val="left" w:pos="-4862"/>
                <w:tab w:val="left" w:pos="-4574"/>
                <w:tab w:val="left" w:pos="-4142"/>
                <w:tab w:val="left" w:pos="-3566"/>
                <w:tab w:val="left" w:pos="-3134"/>
                <w:tab w:val="left" w:pos="-830"/>
              </w:tabs>
              <w:suppressAutoHyphens/>
              <w:spacing w:before="40" w:after="40"/>
              <w:jc w:val="center"/>
              <w:rPr>
                <w:rFonts w:cs="Arial"/>
                <w:spacing w:val="-2"/>
              </w:rPr>
            </w:pPr>
            <w:r w:rsidRPr="00B426DD">
              <w:rPr>
                <w:rFonts w:cs="Arial"/>
                <w:spacing w:val="-2"/>
              </w:rPr>
              <w:t>3.3</w:t>
            </w:r>
          </w:p>
        </w:tc>
        <w:tc>
          <w:tcPr>
            <w:tcW w:w="630" w:type="dxa"/>
            <w:tcBorders>
              <w:top w:val="nil"/>
              <w:left w:val="nil"/>
              <w:bottom w:val="nil"/>
              <w:right w:val="nil"/>
            </w:tcBorders>
            <w:vAlign w:val="center"/>
            <w:hideMark/>
          </w:tcPr>
          <w:p w14:paraId="7E6F778F" w14:textId="77777777" w:rsidR="00AD6333" w:rsidRPr="00B426DD" w:rsidRDefault="00AD6333" w:rsidP="00371C85">
            <w:pPr>
              <w:tabs>
                <w:tab w:val="left" w:pos="-6589"/>
                <w:tab w:val="left" w:pos="-6301"/>
                <w:tab w:val="left" w:pos="-6013"/>
                <w:tab w:val="left" w:pos="-5725"/>
                <w:tab w:val="left" w:pos="-5437"/>
                <w:tab w:val="left" w:pos="-5005"/>
                <w:tab w:val="left" w:pos="-4429"/>
                <w:tab w:val="left" w:pos="-3997"/>
                <w:tab w:val="left" w:pos="-1693"/>
              </w:tabs>
              <w:suppressAutoHyphens/>
              <w:spacing w:before="40" w:after="40"/>
              <w:jc w:val="center"/>
              <w:rPr>
                <w:rFonts w:cs="Arial"/>
                <w:spacing w:val="-2"/>
              </w:rPr>
            </w:pPr>
            <w:r w:rsidRPr="00B426DD">
              <w:rPr>
                <w:rFonts w:cs="Arial"/>
                <w:spacing w:val="-2"/>
              </w:rPr>
              <w:t>2.8</w:t>
            </w:r>
          </w:p>
        </w:tc>
        <w:tc>
          <w:tcPr>
            <w:tcW w:w="630" w:type="dxa"/>
            <w:tcBorders>
              <w:top w:val="nil"/>
              <w:left w:val="nil"/>
              <w:bottom w:val="nil"/>
              <w:right w:val="nil"/>
            </w:tcBorders>
            <w:vAlign w:val="center"/>
            <w:hideMark/>
          </w:tcPr>
          <w:p w14:paraId="154AA170" w14:textId="77777777" w:rsidR="00AD6333" w:rsidRPr="00B426DD" w:rsidRDefault="00AD6333" w:rsidP="00371C85">
            <w:pPr>
              <w:tabs>
                <w:tab w:val="left" w:pos="-7452"/>
                <w:tab w:val="left" w:pos="-7164"/>
                <w:tab w:val="left" w:pos="-6876"/>
                <w:tab w:val="left" w:pos="-6588"/>
                <w:tab w:val="left" w:pos="-6300"/>
                <w:tab w:val="left" w:pos="-5868"/>
                <w:tab w:val="left" w:pos="-5292"/>
                <w:tab w:val="left" w:pos="-4860"/>
                <w:tab w:val="left" w:pos="-2556"/>
                <w:tab w:val="left" w:pos="-684"/>
              </w:tabs>
              <w:suppressAutoHyphens/>
              <w:spacing w:before="40" w:after="40"/>
              <w:jc w:val="center"/>
              <w:rPr>
                <w:rFonts w:cs="Arial"/>
                <w:spacing w:val="-2"/>
              </w:rPr>
            </w:pPr>
            <w:r w:rsidRPr="00B426DD">
              <w:rPr>
                <w:rFonts w:cs="Arial"/>
                <w:spacing w:val="-2"/>
              </w:rPr>
              <w:t>1.1</w:t>
            </w:r>
          </w:p>
        </w:tc>
        <w:tc>
          <w:tcPr>
            <w:tcW w:w="630" w:type="dxa"/>
            <w:tcBorders>
              <w:top w:val="nil"/>
              <w:left w:val="nil"/>
              <w:bottom w:val="nil"/>
              <w:right w:val="nil"/>
            </w:tcBorders>
            <w:vAlign w:val="center"/>
            <w:hideMark/>
          </w:tcPr>
          <w:p w14:paraId="6B1FFC28" w14:textId="77777777" w:rsidR="00AD6333" w:rsidRPr="00B426DD" w:rsidRDefault="00AD6333" w:rsidP="00371C85">
            <w:pPr>
              <w:tabs>
                <w:tab w:val="left" w:pos="-8315"/>
                <w:tab w:val="left" w:pos="-8027"/>
                <w:tab w:val="left" w:pos="-7739"/>
                <w:tab w:val="left" w:pos="-7451"/>
                <w:tab w:val="left" w:pos="-7163"/>
                <w:tab w:val="left" w:pos="-6731"/>
                <w:tab w:val="left" w:pos="-6155"/>
                <w:tab w:val="left" w:pos="-5723"/>
                <w:tab w:val="left" w:pos="-3419"/>
                <w:tab w:val="left" w:pos="-1547"/>
              </w:tabs>
              <w:suppressAutoHyphens/>
              <w:spacing w:before="40" w:after="40"/>
              <w:jc w:val="center"/>
              <w:rPr>
                <w:rFonts w:cs="Arial"/>
                <w:spacing w:val="-2"/>
              </w:rPr>
            </w:pPr>
            <w:r w:rsidRPr="00B426DD">
              <w:rPr>
                <w:rFonts w:cs="Arial"/>
                <w:spacing w:val="-2"/>
              </w:rPr>
              <w:t>0.33</w:t>
            </w:r>
          </w:p>
        </w:tc>
      </w:tr>
      <w:tr w:rsidR="00AD6333" w:rsidRPr="00B426DD" w14:paraId="62FE6A30" w14:textId="77777777" w:rsidTr="00371C85">
        <w:tc>
          <w:tcPr>
            <w:tcW w:w="810" w:type="dxa"/>
            <w:tcBorders>
              <w:top w:val="nil"/>
              <w:left w:val="nil"/>
              <w:bottom w:val="nil"/>
              <w:right w:val="nil"/>
            </w:tcBorders>
            <w:vAlign w:val="center"/>
            <w:hideMark/>
          </w:tcPr>
          <w:p w14:paraId="0039BCA2" w14:textId="77777777" w:rsidR="00AD6333" w:rsidRPr="00B426DD" w:rsidRDefault="00AD6333" w:rsidP="00371C85">
            <w:pPr>
              <w:suppressAutoHyphens/>
              <w:spacing w:before="40" w:after="40"/>
              <w:jc w:val="center"/>
              <w:rPr>
                <w:rFonts w:cs="Arial"/>
                <w:spacing w:val="-2"/>
              </w:rPr>
            </w:pPr>
            <w:r w:rsidRPr="00B426DD">
              <w:rPr>
                <w:rFonts w:cs="Arial"/>
                <w:spacing w:val="-2"/>
              </w:rPr>
              <w:t>4</w:t>
            </w:r>
          </w:p>
        </w:tc>
        <w:tc>
          <w:tcPr>
            <w:tcW w:w="778" w:type="dxa"/>
            <w:tcBorders>
              <w:top w:val="nil"/>
              <w:left w:val="nil"/>
              <w:bottom w:val="nil"/>
              <w:right w:val="nil"/>
            </w:tcBorders>
            <w:vAlign w:val="center"/>
            <w:hideMark/>
          </w:tcPr>
          <w:p w14:paraId="42063146" w14:textId="77777777" w:rsidR="00AD6333" w:rsidRPr="00B426DD" w:rsidRDefault="00AD6333" w:rsidP="00371C85">
            <w:pPr>
              <w:suppressAutoHyphens/>
              <w:spacing w:before="40" w:after="40"/>
              <w:rPr>
                <w:rFonts w:cs="Arial"/>
                <w:spacing w:val="-2"/>
              </w:rPr>
            </w:pPr>
            <w:r w:rsidRPr="00B426DD">
              <w:rPr>
                <w:rFonts w:cs="Arial"/>
                <w:spacing w:val="-2"/>
              </w:rPr>
              <w:t>0.0</w:t>
            </w:r>
          </w:p>
        </w:tc>
        <w:tc>
          <w:tcPr>
            <w:tcW w:w="677" w:type="dxa"/>
            <w:tcBorders>
              <w:top w:val="nil"/>
              <w:left w:val="nil"/>
              <w:bottom w:val="nil"/>
              <w:right w:val="nil"/>
            </w:tcBorders>
            <w:vAlign w:val="center"/>
            <w:hideMark/>
          </w:tcPr>
          <w:p w14:paraId="029D1A89"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4.0</w:t>
            </w:r>
          </w:p>
        </w:tc>
        <w:tc>
          <w:tcPr>
            <w:tcW w:w="677" w:type="dxa"/>
            <w:tcBorders>
              <w:top w:val="nil"/>
              <w:left w:val="nil"/>
              <w:bottom w:val="nil"/>
              <w:right w:val="nil"/>
            </w:tcBorders>
            <w:vAlign w:val="center"/>
            <w:hideMark/>
          </w:tcPr>
          <w:p w14:paraId="600F9BEF" w14:textId="77777777" w:rsidR="00AD6333" w:rsidRPr="00B426DD" w:rsidRDefault="00AD6333" w:rsidP="00371C85">
            <w:pPr>
              <w:tabs>
                <w:tab w:val="left" w:pos="-548"/>
                <w:tab w:val="left" w:pos="-260"/>
              </w:tabs>
              <w:suppressAutoHyphens/>
              <w:spacing w:before="40" w:after="40"/>
              <w:jc w:val="center"/>
              <w:rPr>
                <w:rFonts w:cs="Arial"/>
                <w:spacing w:val="-2"/>
              </w:rPr>
            </w:pPr>
            <w:r w:rsidRPr="00B426DD">
              <w:rPr>
                <w:rFonts w:cs="Arial"/>
                <w:spacing w:val="-2"/>
              </w:rPr>
              <w:t>4.0</w:t>
            </w:r>
          </w:p>
        </w:tc>
        <w:tc>
          <w:tcPr>
            <w:tcW w:w="679" w:type="dxa"/>
            <w:tcBorders>
              <w:top w:val="nil"/>
              <w:left w:val="nil"/>
              <w:bottom w:val="nil"/>
              <w:right w:val="nil"/>
            </w:tcBorders>
            <w:vAlign w:val="center"/>
            <w:hideMark/>
          </w:tcPr>
          <w:p w14:paraId="51DE196F" w14:textId="77777777" w:rsidR="00AD6333" w:rsidRPr="00B426DD" w:rsidRDefault="00AD6333" w:rsidP="00371C85">
            <w:pPr>
              <w:tabs>
                <w:tab w:val="left" w:pos="-1411"/>
                <w:tab w:val="left" w:pos="-1123"/>
                <w:tab w:val="left" w:pos="-835"/>
                <w:tab w:val="left" w:pos="-547"/>
                <w:tab w:val="left" w:pos="-259"/>
              </w:tabs>
              <w:suppressAutoHyphens/>
              <w:spacing w:before="40" w:after="40"/>
              <w:jc w:val="center"/>
              <w:rPr>
                <w:rFonts w:cs="Arial"/>
                <w:spacing w:val="-2"/>
              </w:rPr>
            </w:pPr>
            <w:r w:rsidRPr="00B426DD">
              <w:rPr>
                <w:rFonts w:cs="Arial"/>
                <w:spacing w:val="-2"/>
              </w:rPr>
              <w:t>4.0</w:t>
            </w:r>
          </w:p>
        </w:tc>
        <w:tc>
          <w:tcPr>
            <w:tcW w:w="679" w:type="dxa"/>
            <w:tcBorders>
              <w:top w:val="nil"/>
              <w:left w:val="nil"/>
              <w:bottom w:val="nil"/>
              <w:right w:val="nil"/>
            </w:tcBorders>
            <w:vAlign w:val="center"/>
            <w:hideMark/>
          </w:tcPr>
          <w:p w14:paraId="5082A099" w14:textId="77777777" w:rsidR="00AD6333" w:rsidRPr="00B426DD" w:rsidRDefault="00AD6333" w:rsidP="00371C85">
            <w:pPr>
              <w:tabs>
                <w:tab w:val="left" w:pos="-2274"/>
                <w:tab w:val="left" w:pos="-1986"/>
                <w:tab w:val="left" w:pos="-1698"/>
                <w:tab w:val="left" w:pos="-1410"/>
                <w:tab w:val="left" w:pos="-1122"/>
                <w:tab w:val="left" w:pos="-690"/>
                <w:tab w:val="left" w:pos="-114"/>
              </w:tabs>
              <w:suppressAutoHyphens/>
              <w:spacing w:before="40" w:after="40"/>
              <w:jc w:val="center"/>
              <w:rPr>
                <w:rFonts w:cs="Arial"/>
                <w:spacing w:val="-2"/>
              </w:rPr>
            </w:pPr>
            <w:r w:rsidRPr="00B426DD">
              <w:rPr>
                <w:rFonts w:cs="Arial"/>
                <w:spacing w:val="-2"/>
              </w:rPr>
              <w:t>4.0</w:t>
            </w:r>
          </w:p>
        </w:tc>
        <w:tc>
          <w:tcPr>
            <w:tcW w:w="680" w:type="dxa"/>
            <w:tcBorders>
              <w:top w:val="nil"/>
              <w:left w:val="nil"/>
              <w:bottom w:val="nil"/>
              <w:right w:val="nil"/>
            </w:tcBorders>
            <w:vAlign w:val="center"/>
            <w:hideMark/>
          </w:tcPr>
          <w:p w14:paraId="3E57EF4A" w14:textId="77777777" w:rsidR="00AD6333" w:rsidRPr="00B426DD" w:rsidRDefault="00AD6333" w:rsidP="00371C85">
            <w:pPr>
              <w:tabs>
                <w:tab w:val="left" w:pos="-3137"/>
                <w:tab w:val="left" w:pos="-2849"/>
                <w:tab w:val="left" w:pos="-2561"/>
                <w:tab w:val="left" w:pos="-2273"/>
                <w:tab w:val="left" w:pos="-1985"/>
                <w:tab w:val="left" w:pos="-1553"/>
                <w:tab w:val="left" w:pos="-977"/>
                <w:tab w:val="left" w:pos="-545"/>
              </w:tabs>
              <w:suppressAutoHyphens/>
              <w:spacing w:before="40" w:after="40"/>
              <w:jc w:val="center"/>
              <w:rPr>
                <w:rFonts w:cs="Arial"/>
                <w:spacing w:val="-2"/>
              </w:rPr>
            </w:pPr>
            <w:r w:rsidRPr="00B426DD">
              <w:rPr>
                <w:rFonts w:cs="Arial"/>
                <w:spacing w:val="-2"/>
              </w:rPr>
              <w:t>4.0</w:t>
            </w:r>
          </w:p>
        </w:tc>
        <w:tc>
          <w:tcPr>
            <w:tcW w:w="679" w:type="dxa"/>
            <w:tcBorders>
              <w:top w:val="nil"/>
              <w:left w:val="nil"/>
              <w:bottom w:val="nil"/>
              <w:right w:val="nil"/>
            </w:tcBorders>
            <w:vAlign w:val="center"/>
            <w:hideMark/>
          </w:tcPr>
          <w:p w14:paraId="4E83BE54" w14:textId="77777777" w:rsidR="00AD6333" w:rsidRPr="00B426DD" w:rsidRDefault="00AD6333" w:rsidP="00371C85">
            <w:pPr>
              <w:tabs>
                <w:tab w:val="left" w:pos="-4000"/>
                <w:tab w:val="left" w:pos="-3712"/>
                <w:tab w:val="left" w:pos="-3424"/>
                <w:tab w:val="left" w:pos="-3136"/>
                <w:tab w:val="left" w:pos="-2848"/>
                <w:tab w:val="left" w:pos="-2416"/>
                <w:tab w:val="left" w:pos="-1840"/>
                <w:tab w:val="left" w:pos="-1408"/>
              </w:tabs>
              <w:suppressAutoHyphens/>
              <w:spacing w:before="40" w:after="40"/>
              <w:jc w:val="center"/>
              <w:rPr>
                <w:rFonts w:cs="Arial"/>
                <w:spacing w:val="-2"/>
              </w:rPr>
            </w:pPr>
            <w:r w:rsidRPr="00B426DD">
              <w:rPr>
                <w:rFonts w:cs="Arial"/>
                <w:spacing w:val="-2"/>
              </w:rPr>
              <w:t>4.0</w:t>
            </w:r>
          </w:p>
        </w:tc>
        <w:tc>
          <w:tcPr>
            <w:tcW w:w="679" w:type="dxa"/>
            <w:tcBorders>
              <w:top w:val="nil"/>
              <w:left w:val="nil"/>
              <w:bottom w:val="nil"/>
              <w:right w:val="nil"/>
            </w:tcBorders>
            <w:vAlign w:val="center"/>
            <w:hideMark/>
          </w:tcPr>
          <w:p w14:paraId="2F296B31" w14:textId="77777777" w:rsidR="00AD6333" w:rsidRPr="00B426DD" w:rsidRDefault="00AD6333" w:rsidP="00371C85">
            <w:pPr>
              <w:tabs>
                <w:tab w:val="left" w:pos="-4863"/>
                <w:tab w:val="left" w:pos="-4575"/>
                <w:tab w:val="left" w:pos="-4287"/>
                <w:tab w:val="left" w:pos="-3999"/>
                <w:tab w:val="left" w:pos="-3711"/>
                <w:tab w:val="left" w:pos="-3279"/>
                <w:tab w:val="left" w:pos="-2703"/>
                <w:tab w:val="left" w:pos="-2271"/>
              </w:tabs>
              <w:suppressAutoHyphens/>
              <w:spacing w:before="40" w:after="40"/>
              <w:jc w:val="center"/>
              <w:rPr>
                <w:rFonts w:cs="Arial"/>
                <w:spacing w:val="-2"/>
              </w:rPr>
            </w:pPr>
            <w:r w:rsidRPr="00B426DD">
              <w:rPr>
                <w:rFonts w:cs="Arial"/>
                <w:spacing w:val="-2"/>
              </w:rPr>
              <w:t>4.0</w:t>
            </w:r>
          </w:p>
        </w:tc>
        <w:tc>
          <w:tcPr>
            <w:tcW w:w="679" w:type="dxa"/>
            <w:tcBorders>
              <w:top w:val="nil"/>
              <w:left w:val="nil"/>
              <w:bottom w:val="nil"/>
              <w:right w:val="nil"/>
            </w:tcBorders>
            <w:vAlign w:val="center"/>
            <w:hideMark/>
          </w:tcPr>
          <w:p w14:paraId="63020600" w14:textId="77777777" w:rsidR="00AD6333" w:rsidRPr="00B426DD" w:rsidRDefault="00AD6333" w:rsidP="00371C85">
            <w:pPr>
              <w:tabs>
                <w:tab w:val="left" w:pos="-5726"/>
                <w:tab w:val="left" w:pos="-5438"/>
                <w:tab w:val="left" w:pos="-5150"/>
                <w:tab w:val="left" w:pos="-4862"/>
                <w:tab w:val="left" w:pos="-4574"/>
                <w:tab w:val="left" w:pos="-4142"/>
                <w:tab w:val="left" w:pos="-3566"/>
                <w:tab w:val="left" w:pos="-3134"/>
                <w:tab w:val="left" w:pos="-830"/>
              </w:tabs>
              <w:suppressAutoHyphens/>
              <w:spacing w:before="40" w:after="40"/>
              <w:jc w:val="center"/>
              <w:rPr>
                <w:rFonts w:cs="Arial"/>
                <w:spacing w:val="-2"/>
              </w:rPr>
            </w:pPr>
            <w:r w:rsidRPr="00B426DD">
              <w:rPr>
                <w:rFonts w:cs="Arial"/>
                <w:spacing w:val="-2"/>
              </w:rPr>
              <w:t>3.0</w:t>
            </w:r>
          </w:p>
        </w:tc>
        <w:tc>
          <w:tcPr>
            <w:tcW w:w="630" w:type="dxa"/>
            <w:tcBorders>
              <w:top w:val="nil"/>
              <w:left w:val="nil"/>
              <w:bottom w:val="nil"/>
              <w:right w:val="nil"/>
            </w:tcBorders>
            <w:vAlign w:val="center"/>
            <w:hideMark/>
          </w:tcPr>
          <w:p w14:paraId="5FAD079D" w14:textId="77777777" w:rsidR="00AD6333" w:rsidRPr="00B426DD" w:rsidRDefault="00AD6333" w:rsidP="00371C85">
            <w:pPr>
              <w:tabs>
                <w:tab w:val="left" w:pos="-6589"/>
                <w:tab w:val="left" w:pos="-6301"/>
                <w:tab w:val="left" w:pos="-6013"/>
                <w:tab w:val="left" w:pos="-5725"/>
                <w:tab w:val="left" w:pos="-5437"/>
                <w:tab w:val="left" w:pos="-5005"/>
                <w:tab w:val="left" w:pos="-4429"/>
                <w:tab w:val="left" w:pos="-3997"/>
                <w:tab w:val="left" w:pos="-1693"/>
              </w:tabs>
              <w:suppressAutoHyphens/>
              <w:spacing w:before="40" w:after="40"/>
              <w:jc w:val="center"/>
              <w:rPr>
                <w:rFonts w:cs="Arial"/>
                <w:spacing w:val="-2"/>
              </w:rPr>
            </w:pPr>
            <w:r w:rsidRPr="00B426DD">
              <w:rPr>
                <w:rFonts w:cs="Arial"/>
                <w:spacing w:val="-2"/>
              </w:rPr>
              <w:t>2.5</w:t>
            </w:r>
          </w:p>
        </w:tc>
        <w:tc>
          <w:tcPr>
            <w:tcW w:w="630" w:type="dxa"/>
            <w:tcBorders>
              <w:top w:val="nil"/>
              <w:left w:val="nil"/>
              <w:bottom w:val="nil"/>
              <w:right w:val="nil"/>
            </w:tcBorders>
            <w:vAlign w:val="center"/>
            <w:hideMark/>
          </w:tcPr>
          <w:p w14:paraId="0C09F52B" w14:textId="77777777" w:rsidR="00AD6333" w:rsidRPr="00B426DD" w:rsidRDefault="00AD6333" w:rsidP="00371C85">
            <w:pPr>
              <w:tabs>
                <w:tab w:val="left" w:pos="-7452"/>
                <w:tab w:val="left" w:pos="-7164"/>
                <w:tab w:val="left" w:pos="-6876"/>
                <w:tab w:val="left" w:pos="-6588"/>
                <w:tab w:val="left" w:pos="-6300"/>
                <w:tab w:val="left" w:pos="-5868"/>
                <w:tab w:val="left" w:pos="-5292"/>
                <w:tab w:val="left" w:pos="-4860"/>
                <w:tab w:val="left" w:pos="-2556"/>
                <w:tab w:val="left" w:pos="-684"/>
              </w:tabs>
              <w:suppressAutoHyphens/>
              <w:spacing w:before="40" w:after="40"/>
              <w:jc w:val="center"/>
              <w:rPr>
                <w:rFonts w:cs="Arial"/>
                <w:spacing w:val="-2"/>
              </w:rPr>
            </w:pPr>
            <w:r w:rsidRPr="00B426DD">
              <w:rPr>
                <w:rFonts w:cs="Arial"/>
                <w:spacing w:val="-2"/>
              </w:rPr>
              <w:t>1.0</w:t>
            </w:r>
          </w:p>
        </w:tc>
        <w:tc>
          <w:tcPr>
            <w:tcW w:w="630" w:type="dxa"/>
            <w:tcBorders>
              <w:top w:val="nil"/>
              <w:left w:val="nil"/>
              <w:bottom w:val="nil"/>
              <w:right w:val="nil"/>
            </w:tcBorders>
            <w:vAlign w:val="center"/>
            <w:hideMark/>
          </w:tcPr>
          <w:p w14:paraId="750F3202" w14:textId="77777777" w:rsidR="00AD6333" w:rsidRPr="00B426DD" w:rsidRDefault="00AD6333" w:rsidP="00371C85">
            <w:pPr>
              <w:tabs>
                <w:tab w:val="left" w:pos="-8315"/>
                <w:tab w:val="left" w:pos="-8027"/>
                <w:tab w:val="left" w:pos="-7739"/>
                <w:tab w:val="left" w:pos="-7451"/>
                <w:tab w:val="left" w:pos="-7163"/>
                <w:tab w:val="left" w:pos="-6731"/>
                <w:tab w:val="left" w:pos="-6155"/>
                <w:tab w:val="left" w:pos="-5723"/>
                <w:tab w:val="left" w:pos="-3419"/>
                <w:tab w:val="left" w:pos="-1547"/>
              </w:tabs>
              <w:suppressAutoHyphens/>
              <w:spacing w:before="40" w:after="40"/>
              <w:jc w:val="center"/>
              <w:rPr>
                <w:rFonts w:cs="Arial"/>
                <w:spacing w:val="-2"/>
              </w:rPr>
            </w:pPr>
            <w:r w:rsidRPr="00B426DD">
              <w:rPr>
                <w:rFonts w:cs="Arial"/>
                <w:spacing w:val="-2"/>
              </w:rPr>
              <w:t>0.30</w:t>
            </w:r>
          </w:p>
        </w:tc>
      </w:tr>
      <w:tr w:rsidR="00AD6333" w:rsidRPr="00B426DD" w14:paraId="5317D65B" w14:textId="77777777" w:rsidTr="00371C85">
        <w:tc>
          <w:tcPr>
            <w:tcW w:w="810" w:type="dxa"/>
            <w:tcBorders>
              <w:top w:val="nil"/>
              <w:left w:val="nil"/>
              <w:bottom w:val="nil"/>
              <w:right w:val="nil"/>
            </w:tcBorders>
            <w:hideMark/>
          </w:tcPr>
          <w:p w14:paraId="553CB031" w14:textId="77777777" w:rsidR="00AD6333" w:rsidRPr="00B426DD" w:rsidRDefault="00AD6333" w:rsidP="00371C85">
            <w:pPr>
              <w:jc w:val="center"/>
              <w:rPr>
                <w:rFonts w:cs="Arial"/>
              </w:rPr>
            </w:pPr>
            <w:r w:rsidRPr="00B426DD">
              <w:rPr>
                <w:rFonts w:cs="Arial"/>
              </w:rPr>
              <w:t>5</w:t>
            </w:r>
          </w:p>
        </w:tc>
        <w:tc>
          <w:tcPr>
            <w:tcW w:w="778" w:type="dxa"/>
            <w:tcBorders>
              <w:top w:val="nil"/>
              <w:left w:val="nil"/>
              <w:bottom w:val="nil"/>
              <w:right w:val="nil"/>
            </w:tcBorders>
            <w:hideMark/>
          </w:tcPr>
          <w:p w14:paraId="14403234" w14:textId="77777777" w:rsidR="00AD6333" w:rsidRPr="00B426DD" w:rsidRDefault="00AD6333" w:rsidP="00371C85">
            <w:pPr>
              <w:rPr>
                <w:rFonts w:cs="Arial"/>
              </w:rPr>
            </w:pPr>
            <w:r w:rsidRPr="00B426DD">
              <w:rPr>
                <w:rFonts w:cs="Arial"/>
              </w:rPr>
              <w:t>0.0</w:t>
            </w:r>
          </w:p>
        </w:tc>
        <w:tc>
          <w:tcPr>
            <w:tcW w:w="677" w:type="dxa"/>
            <w:tcBorders>
              <w:top w:val="nil"/>
              <w:left w:val="nil"/>
              <w:bottom w:val="nil"/>
              <w:right w:val="nil"/>
            </w:tcBorders>
            <w:vAlign w:val="bottom"/>
            <w:hideMark/>
          </w:tcPr>
          <w:p w14:paraId="7DD2A5AA" w14:textId="77777777" w:rsidR="00AD6333" w:rsidRPr="00B426DD" w:rsidRDefault="00AD6333" w:rsidP="00371C85">
            <w:pPr>
              <w:jc w:val="center"/>
              <w:rPr>
                <w:rFonts w:cs="Arial"/>
              </w:rPr>
            </w:pPr>
            <w:r w:rsidRPr="00B426DD">
              <w:rPr>
                <w:rFonts w:cs="Arial"/>
              </w:rPr>
              <w:t>3.6</w:t>
            </w:r>
          </w:p>
        </w:tc>
        <w:tc>
          <w:tcPr>
            <w:tcW w:w="677" w:type="dxa"/>
            <w:tcBorders>
              <w:top w:val="nil"/>
              <w:left w:val="nil"/>
              <w:bottom w:val="nil"/>
              <w:right w:val="nil"/>
            </w:tcBorders>
            <w:vAlign w:val="bottom"/>
            <w:hideMark/>
          </w:tcPr>
          <w:p w14:paraId="152A747B" w14:textId="77777777" w:rsidR="00AD6333" w:rsidRPr="00B426DD" w:rsidRDefault="00AD6333" w:rsidP="00371C85">
            <w:pPr>
              <w:jc w:val="center"/>
              <w:rPr>
                <w:rFonts w:cs="Arial"/>
              </w:rPr>
            </w:pPr>
            <w:r w:rsidRPr="00B426DD">
              <w:rPr>
                <w:rFonts w:cs="Arial"/>
              </w:rPr>
              <w:t>3.6</w:t>
            </w:r>
          </w:p>
        </w:tc>
        <w:tc>
          <w:tcPr>
            <w:tcW w:w="679" w:type="dxa"/>
            <w:tcBorders>
              <w:top w:val="nil"/>
              <w:left w:val="nil"/>
              <w:bottom w:val="nil"/>
              <w:right w:val="nil"/>
            </w:tcBorders>
            <w:vAlign w:val="bottom"/>
            <w:hideMark/>
          </w:tcPr>
          <w:p w14:paraId="18C340C4" w14:textId="77777777" w:rsidR="00AD6333" w:rsidRPr="00B426DD" w:rsidRDefault="00AD6333" w:rsidP="00371C85">
            <w:pPr>
              <w:jc w:val="center"/>
              <w:rPr>
                <w:rFonts w:cs="Arial"/>
              </w:rPr>
            </w:pPr>
            <w:r w:rsidRPr="00B426DD">
              <w:rPr>
                <w:rFonts w:cs="Arial"/>
              </w:rPr>
              <w:t>3.6</w:t>
            </w:r>
          </w:p>
        </w:tc>
        <w:tc>
          <w:tcPr>
            <w:tcW w:w="679" w:type="dxa"/>
            <w:tcBorders>
              <w:top w:val="nil"/>
              <w:left w:val="nil"/>
              <w:bottom w:val="nil"/>
              <w:right w:val="nil"/>
            </w:tcBorders>
            <w:vAlign w:val="bottom"/>
            <w:hideMark/>
          </w:tcPr>
          <w:p w14:paraId="15986DE1" w14:textId="77777777" w:rsidR="00AD6333" w:rsidRPr="00B426DD" w:rsidRDefault="00AD6333" w:rsidP="00371C85">
            <w:pPr>
              <w:jc w:val="center"/>
              <w:rPr>
                <w:rFonts w:cs="Arial"/>
              </w:rPr>
            </w:pPr>
            <w:r w:rsidRPr="00B426DD">
              <w:rPr>
                <w:rFonts w:cs="Arial"/>
              </w:rPr>
              <w:t>3.6</w:t>
            </w:r>
          </w:p>
        </w:tc>
        <w:tc>
          <w:tcPr>
            <w:tcW w:w="680" w:type="dxa"/>
            <w:tcBorders>
              <w:top w:val="nil"/>
              <w:left w:val="nil"/>
              <w:bottom w:val="nil"/>
              <w:right w:val="nil"/>
            </w:tcBorders>
            <w:vAlign w:val="bottom"/>
            <w:hideMark/>
          </w:tcPr>
          <w:p w14:paraId="13BC1FF1" w14:textId="77777777" w:rsidR="00AD6333" w:rsidRPr="00B426DD" w:rsidRDefault="00AD6333" w:rsidP="00371C85">
            <w:pPr>
              <w:jc w:val="center"/>
              <w:rPr>
                <w:rFonts w:cs="Arial"/>
              </w:rPr>
            </w:pPr>
            <w:r w:rsidRPr="00B426DD">
              <w:rPr>
                <w:rFonts w:cs="Arial"/>
              </w:rPr>
              <w:t>3.6</w:t>
            </w:r>
          </w:p>
        </w:tc>
        <w:tc>
          <w:tcPr>
            <w:tcW w:w="679" w:type="dxa"/>
            <w:tcBorders>
              <w:top w:val="nil"/>
              <w:left w:val="nil"/>
              <w:bottom w:val="nil"/>
              <w:right w:val="nil"/>
            </w:tcBorders>
            <w:vAlign w:val="bottom"/>
            <w:hideMark/>
          </w:tcPr>
          <w:p w14:paraId="332213CE" w14:textId="77777777" w:rsidR="00AD6333" w:rsidRPr="00B426DD" w:rsidRDefault="00AD6333" w:rsidP="00371C85">
            <w:pPr>
              <w:jc w:val="center"/>
              <w:rPr>
                <w:rFonts w:cs="Arial"/>
              </w:rPr>
            </w:pPr>
            <w:r w:rsidRPr="00B426DD">
              <w:rPr>
                <w:rFonts w:cs="Arial"/>
              </w:rPr>
              <w:t>3.6</w:t>
            </w:r>
          </w:p>
        </w:tc>
        <w:tc>
          <w:tcPr>
            <w:tcW w:w="679" w:type="dxa"/>
            <w:tcBorders>
              <w:top w:val="nil"/>
              <w:left w:val="nil"/>
              <w:bottom w:val="nil"/>
              <w:right w:val="nil"/>
            </w:tcBorders>
            <w:vAlign w:val="bottom"/>
            <w:hideMark/>
          </w:tcPr>
          <w:p w14:paraId="3D5E829A" w14:textId="77777777" w:rsidR="00AD6333" w:rsidRPr="00B426DD" w:rsidRDefault="00AD6333" w:rsidP="00371C85">
            <w:pPr>
              <w:jc w:val="center"/>
              <w:rPr>
                <w:rFonts w:cs="Arial"/>
              </w:rPr>
            </w:pPr>
            <w:r w:rsidRPr="00B426DD">
              <w:rPr>
                <w:rFonts w:cs="Arial"/>
              </w:rPr>
              <w:t>3.6</w:t>
            </w:r>
          </w:p>
        </w:tc>
        <w:tc>
          <w:tcPr>
            <w:tcW w:w="679" w:type="dxa"/>
            <w:tcBorders>
              <w:top w:val="nil"/>
              <w:left w:val="nil"/>
              <w:bottom w:val="nil"/>
              <w:right w:val="nil"/>
            </w:tcBorders>
            <w:vAlign w:val="bottom"/>
            <w:hideMark/>
          </w:tcPr>
          <w:p w14:paraId="6DC533B2" w14:textId="77777777" w:rsidR="00AD6333" w:rsidRPr="00B426DD" w:rsidRDefault="00AD6333" w:rsidP="00371C85">
            <w:pPr>
              <w:jc w:val="center"/>
              <w:rPr>
                <w:rFonts w:cs="Arial"/>
              </w:rPr>
            </w:pPr>
            <w:r w:rsidRPr="00B426DD">
              <w:rPr>
                <w:rFonts w:cs="Arial"/>
              </w:rPr>
              <w:t>2.7</w:t>
            </w:r>
          </w:p>
        </w:tc>
        <w:tc>
          <w:tcPr>
            <w:tcW w:w="630" w:type="dxa"/>
            <w:tcBorders>
              <w:top w:val="nil"/>
              <w:left w:val="nil"/>
              <w:bottom w:val="nil"/>
              <w:right w:val="nil"/>
            </w:tcBorders>
            <w:vAlign w:val="bottom"/>
            <w:hideMark/>
          </w:tcPr>
          <w:p w14:paraId="415D2721" w14:textId="77777777" w:rsidR="00AD6333" w:rsidRPr="00B426DD" w:rsidRDefault="00AD6333" w:rsidP="00371C85">
            <w:pPr>
              <w:jc w:val="center"/>
              <w:rPr>
                <w:rFonts w:cs="Arial"/>
              </w:rPr>
            </w:pPr>
            <w:r w:rsidRPr="00B426DD">
              <w:rPr>
                <w:rFonts w:cs="Arial"/>
              </w:rPr>
              <w:t>2.2</w:t>
            </w:r>
          </w:p>
        </w:tc>
        <w:tc>
          <w:tcPr>
            <w:tcW w:w="630" w:type="dxa"/>
            <w:tcBorders>
              <w:top w:val="nil"/>
              <w:left w:val="nil"/>
              <w:bottom w:val="nil"/>
              <w:right w:val="nil"/>
            </w:tcBorders>
            <w:vAlign w:val="bottom"/>
            <w:hideMark/>
          </w:tcPr>
          <w:p w14:paraId="2DB2F362" w14:textId="77777777" w:rsidR="00AD6333" w:rsidRPr="00B426DD" w:rsidRDefault="00AD6333" w:rsidP="00371C85">
            <w:pPr>
              <w:jc w:val="center"/>
              <w:rPr>
                <w:rFonts w:cs="Arial"/>
              </w:rPr>
            </w:pPr>
            <w:r w:rsidRPr="00B426DD">
              <w:rPr>
                <w:rFonts w:cs="Arial"/>
              </w:rPr>
              <w:t>0.9</w:t>
            </w:r>
          </w:p>
        </w:tc>
        <w:tc>
          <w:tcPr>
            <w:tcW w:w="630" w:type="dxa"/>
            <w:tcBorders>
              <w:top w:val="nil"/>
              <w:left w:val="nil"/>
              <w:bottom w:val="nil"/>
              <w:right w:val="nil"/>
            </w:tcBorders>
            <w:vAlign w:val="bottom"/>
            <w:hideMark/>
          </w:tcPr>
          <w:p w14:paraId="452FBAA3" w14:textId="77777777" w:rsidR="00AD6333" w:rsidRPr="00B426DD" w:rsidRDefault="00AD6333" w:rsidP="00371C85">
            <w:pPr>
              <w:jc w:val="center"/>
              <w:rPr>
                <w:rFonts w:cs="Arial"/>
              </w:rPr>
            </w:pPr>
            <w:r w:rsidRPr="00B426DD">
              <w:rPr>
                <w:rFonts w:cs="Arial"/>
              </w:rPr>
              <w:t>0.27</w:t>
            </w:r>
          </w:p>
        </w:tc>
      </w:tr>
      <w:tr w:rsidR="00AD6333" w:rsidRPr="00B426DD" w14:paraId="126A2C39" w14:textId="77777777" w:rsidTr="00371C85">
        <w:tc>
          <w:tcPr>
            <w:tcW w:w="810" w:type="dxa"/>
            <w:tcBorders>
              <w:top w:val="nil"/>
              <w:left w:val="nil"/>
              <w:bottom w:val="nil"/>
              <w:right w:val="nil"/>
            </w:tcBorders>
            <w:hideMark/>
          </w:tcPr>
          <w:p w14:paraId="5487446A" w14:textId="77777777" w:rsidR="00AD6333" w:rsidRPr="00B426DD" w:rsidRDefault="00AD6333" w:rsidP="00371C85">
            <w:pPr>
              <w:jc w:val="center"/>
              <w:rPr>
                <w:rFonts w:cs="Arial"/>
              </w:rPr>
            </w:pPr>
            <w:r w:rsidRPr="00B426DD">
              <w:rPr>
                <w:rFonts w:cs="Arial"/>
              </w:rPr>
              <w:t>6</w:t>
            </w:r>
          </w:p>
        </w:tc>
        <w:tc>
          <w:tcPr>
            <w:tcW w:w="778" w:type="dxa"/>
            <w:tcBorders>
              <w:top w:val="nil"/>
              <w:left w:val="nil"/>
              <w:bottom w:val="nil"/>
              <w:right w:val="nil"/>
            </w:tcBorders>
            <w:hideMark/>
          </w:tcPr>
          <w:p w14:paraId="64586ACD" w14:textId="77777777" w:rsidR="00AD6333" w:rsidRPr="00B426DD" w:rsidRDefault="00AD6333" w:rsidP="00371C85">
            <w:pPr>
              <w:rPr>
                <w:rFonts w:cs="Arial"/>
              </w:rPr>
            </w:pPr>
            <w:r w:rsidRPr="00B426DD">
              <w:rPr>
                <w:rFonts w:cs="Arial"/>
              </w:rPr>
              <w:t>0.0</w:t>
            </w:r>
          </w:p>
        </w:tc>
        <w:tc>
          <w:tcPr>
            <w:tcW w:w="677" w:type="dxa"/>
            <w:tcBorders>
              <w:top w:val="nil"/>
              <w:left w:val="nil"/>
              <w:bottom w:val="nil"/>
              <w:right w:val="nil"/>
            </w:tcBorders>
            <w:vAlign w:val="bottom"/>
            <w:hideMark/>
          </w:tcPr>
          <w:p w14:paraId="2F062193" w14:textId="77777777" w:rsidR="00AD6333" w:rsidRPr="00B426DD" w:rsidRDefault="00AD6333" w:rsidP="00371C85">
            <w:pPr>
              <w:jc w:val="center"/>
              <w:rPr>
                <w:rFonts w:cs="Arial"/>
              </w:rPr>
            </w:pPr>
            <w:r w:rsidRPr="00B426DD">
              <w:rPr>
                <w:rFonts w:cs="Arial"/>
              </w:rPr>
              <w:t>3.3</w:t>
            </w:r>
          </w:p>
        </w:tc>
        <w:tc>
          <w:tcPr>
            <w:tcW w:w="677" w:type="dxa"/>
            <w:tcBorders>
              <w:top w:val="nil"/>
              <w:left w:val="nil"/>
              <w:bottom w:val="nil"/>
              <w:right w:val="nil"/>
            </w:tcBorders>
            <w:vAlign w:val="bottom"/>
            <w:hideMark/>
          </w:tcPr>
          <w:p w14:paraId="1942DBD9" w14:textId="77777777" w:rsidR="00AD6333" w:rsidRPr="00B426DD" w:rsidRDefault="00AD6333" w:rsidP="00371C85">
            <w:pPr>
              <w:jc w:val="center"/>
              <w:rPr>
                <w:rFonts w:cs="Arial"/>
              </w:rPr>
            </w:pPr>
            <w:r w:rsidRPr="00B426DD">
              <w:rPr>
                <w:rFonts w:cs="Arial"/>
              </w:rPr>
              <w:t>3.3</w:t>
            </w:r>
          </w:p>
        </w:tc>
        <w:tc>
          <w:tcPr>
            <w:tcW w:w="679" w:type="dxa"/>
            <w:tcBorders>
              <w:top w:val="nil"/>
              <w:left w:val="nil"/>
              <w:bottom w:val="nil"/>
              <w:right w:val="nil"/>
            </w:tcBorders>
            <w:vAlign w:val="bottom"/>
            <w:hideMark/>
          </w:tcPr>
          <w:p w14:paraId="34F8C656" w14:textId="77777777" w:rsidR="00AD6333" w:rsidRPr="00B426DD" w:rsidRDefault="00AD6333" w:rsidP="00371C85">
            <w:pPr>
              <w:jc w:val="center"/>
              <w:rPr>
                <w:rFonts w:cs="Arial"/>
              </w:rPr>
            </w:pPr>
            <w:r w:rsidRPr="00B426DD">
              <w:rPr>
                <w:rFonts w:cs="Arial"/>
              </w:rPr>
              <w:t>3.3</w:t>
            </w:r>
          </w:p>
        </w:tc>
        <w:tc>
          <w:tcPr>
            <w:tcW w:w="679" w:type="dxa"/>
            <w:tcBorders>
              <w:top w:val="nil"/>
              <w:left w:val="nil"/>
              <w:bottom w:val="nil"/>
              <w:right w:val="nil"/>
            </w:tcBorders>
            <w:vAlign w:val="bottom"/>
            <w:hideMark/>
          </w:tcPr>
          <w:p w14:paraId="46DD950D" w14:textId="77777777" w:rsidR="00AD6333" w:rsidRPr="00B426DD" w:rsidRDefault="00AD6333" w:rsidP="00371C85">
            <w:pPr>
              <w:jc w:val="center"/>
              <w:rPr>
                <w:rFonts w:cs="Arial"/>
              </w:rPr>
            </w:pPr>
            <w:r w:rsidRPr="00B426DD">
              <w:rPr>
                <w:rFonts w:cs="Arial"/>
              </w:rPr>
              <w:t>3.3</w:t>
            </w:r>
          </w:p>
        </w:tc>
        <w:tc>
          <w:tcPr>
            <w:tcW w:w="680" w:type="dxa"/>
            <w:tcBorders>
              <w:top w:val="nil"/>
              <w:left w:val="nil"/>
              <w:bottom w:val="nil"/>
              <w:right w:val="nil"/>
            </w:tcBorders>
            <w:vAlign w:val="bottom"/>
            <w:hideMark/>
          </w:tcPr>
          <w:p w14:paraId="3DABFC53" w14:textId="77777777" w:rsidR="00AD6333" w:rsidRPr="00B426DD" w:rsidRDefault="00AD6333" w:rsidP="00371C85">
            <w:pPr>
              <w:jc w:val="center"/>
              <w:rPr>
                <w:rFonts w:cs="Arial"/>
              </w:rPr>
            </w:pPr>
            <w:r w:rsidRPr="00B426DD">
              <w:rPr>
                <w:rFonts w:cs="Arial"/>
              </w:rPr>
              <w:t>3.3</w:t>
            </w:r>
          </w:p>
        </w:tc>
        <w:tc>
          <w:tcPr>
            <w:tcW w:w="679" w:type="dxa"/>
            <w:tcBorders>
              <w:top w:val="nil"/>
              <w:left w:val="nil"/>
              <w:bottom w:val="nil"/>
              <w:right w:val="nil"/>
            </w:tcBorders>
            <w:vAlign w:val="bottom"/>
            <w:hideMark/>
          </w:tcPr>
          <w:p w14:paraId="09FBC583" w14:textId="77777777" w:rsidR="00AD6333" w:rsidRPr="00B426DD" w:rsidRDefault="00AD6333" w:rsidP="00371C85">
            <w:pPr>
              <w:jc w:val="center"/>
              <w:rPr>
                <w:rFonts w:cs="Arial"/>
              </w:rPr>
            </w:pPr>
            <w:r w:rsidRPr="00B426DD">
              <w:rPr>
                <w:rFonts w:cs="Arial"/>
              </w:rPr>
              <w:t>3.3</w:t>
            </w:r>
          </w:p>
        </w:tc>
        <w:tc>
          <w:tcPr>
            <w:tcW w:w="679" w:type="dxa"/>
            <w:tcBorders>
              <w:top w:val="nil"/>
              <w:left w:val="nil"/>
              <w:bottom w:val="nil"/>
              <w:right w:val="nil"/>
            </w:tcBorders>
            <w:vAlign w:val="bottom"/>
            <w:hideMark/>
          </w:tcPr>
          <w:p w14:paraId="1AD4DF66" w14:textId="77777777" w:rsidR="00AD6333" w:rsidRPr="00B426DD" w:rsidRDefault="00AD6333" w:rsidP="00371C85">
            <w:pPr>
              <w:jc w:val="center"/>
              <w:rPr>
                <w:rFonts w:cs="Arial"/>
              </w:rPr>
            </w:pPr>
            <w:r w:rsidRPr="00B426DD">
              <w:rPr>
                <w:rFonts w:cs="Arial"/>
              </w:rPr>
              <w:t>3.3</w:t>
            </w:r>
          </w:p>
        </w:tc>
        <w:tc>
          <w:tcPr>
            <w:tcW w:w="679" w:type="dxa"/>
            <w:tcBorders>
              <w:top w:val="nil"/>
              <w:left w:val="nil"/>
              <w:bottom w:val="nil"/>
              <w:right w:val="nil"/>
            </w:tcBorders>
            <w:vAlign w:val="bottom"/>
            <w:hideMark/>
          </w:tcPr>
          <w:p w14:paraId="738B175B" w14:textId="77777777" w:rsidR="00AD6333" w:rsidRPr="00B426DD" w:rsidRDefault="00AD6333" w:rsidP="00371C85">
            <w:pPr>
              <w:jc w:val="center"/>
              <w:rPr>
                <w:rFonts w:cs="Arial"/>
              </w:rPr>
            </w:pPr>
            <w:r w:rsidRPr="00B426DD">
              <w:rPr>
                <w:rFonts w:cs="Arial"/>
              </w:rPr>
              <w:t>2.4</w:t>
            </w:r>
          </w:p>
        </w:tc>
        <w:tc>
          <w:tcPr>
            <w:tcW w:w="630" w:type="dxa"/>
            <w:tcBorders>
              <w:top w:val="nil"/>
              <w:left w:val="nil"/>
              <w:bottom w:val="nil"/>
              <w:right w:val="nil"/>
            </w:tcBorders>
            <w:vAlign w:val="bottom"/>
            <w:hideMark/>
          </w:tcPr>
          <w:p w14:paraId="3A0BECF4" w14:textId="77777777" w:rsidR="00AD6333" w:rsidRPr="00B426DD" w:rsidRDefault="00AD6333" w:rsidP="00371C85">
            <w:pPr>
              <w:jc w:val="center"/>
              <w:rPr>
                <w:rFonts w:cs="Arial"/>
              </w:rPr>
            </w:pPr>
            <w:r w:rsidRPr="00B426DD">
              <w:rPr>
                <w:rFonts w:cs="Arial"/>
              </w:rPr>
              <w:t>2.0</w:t>
            </w:r>
          </w:p>
        </w:tc>
        <w:tc>
          <w:tcPr>
            <w:tcW w:w="630" w:type="dxa"/>
            <w:tcBorders>
              <w:top w:val="nil"/>
              <w:left w:val="nil"/>
              <w:bottom w:val="nil"/>
              <w:right w:val="nil"/>
            </w:tcBorders>
            <w:vAlign w:val="bottom"/>
            <w:hideMark/>
          </w:tcPr>
          <w:p w14:paraId="768E1FE2" w14:textId="77777777" w:rsidR="00AD6333" w:rsidRPr="00B426DD" w:rsidRDefault="00AD6333" w:rsidP="00371C85">
            <w:pPr>
              <w:jc w:val="center"/>
              <w:rPr>
                <w:rFonts w:cs="Arial"/>
              </w:rPr>
            </w:pPr>
            <w:r w:rsidRPr="00B426DD">
              <w:rPr>
                <w:rFonts w:cs="Arial"/>
              </w:rPr>
              <w:t>0.8</w:t>
            </w:r>
          </w:p>
        </w:tc>
        <w:tc>
          <w:tcPr>
            <w:tcW w:w="630" w:type="dxa"/>
            <w:tcBorders>
              <w:top w:val="nil"/>
              <w:left w:val="nil"/>
              <w:bottom w:val="nil"/>
              <w:right w:val="nil"/>
            </w:tcBorders>
            <w:vAlign w:val="bottom"/>
            <w:hideMark/>
          </w:tcPr>
          <w:p w14:paraId="456A19BC" w14:textId="77777777" w:rsidR="00AD6333" w:rsidRPr="00B426DD" w:rsidRDefault="00AD6333" w:rsidP="00371C85">
            <w:pPr>
              <w:jc w:val="center"/>
              <w:rPr>
                <w:rFonts w:cs="Arial"/>
              </w:rPr>
            </w:pPr>
            <w:r w:rsidRPr="00B426DD">
              <w:rPr>
                <w:rFonts w:cs="Arial"/>
              </w:rPr>
              <w:t>0.24</w:t>
            </w:r>
          </w:p>
        </w:tc>
      </w:tr>
      <w:tr w:rsidR="00AD6333" w:rsidRPr="00B426DD" w14:paraId="750E27B4" w14:textId="77777777" w:rsidTr="00371C85">
        <w:tc>
          <w:tcPr>
            <w:tcW w:w="810" w:type="dxa"/>
            <w:tcBorders>
              <w:top w:val="nil"/>
              <w:left w:val="nil"/>
              <w:bottom w:val="nil"/>
              <w:right w:val="nil"/>
            </w:tcBorders>
            <w:hideMark/>
          </w:tcPr>
          <w:p w14:paraId="0E2F41E7" w14:textId="77777777" w:rsidR="00AD6333" w:rsidRPr="00B426DD" w:rsidRDefault="00AD6333" w:rsidP="00371C85">
            <w:pPr>
              <w:jc w:val="center"/>
              <w:rPr>
                <w:rFonts w:cs="Arial"/>
              </w:rPr>
            </w:pPr>
            <w:r w:rsidRPr="00B426DD">
              <w:rPr>
                <w:rFonts w:cs="Arial"/>
              </w:rPr>
              <w:t>7</w:t>
            </w:r>
          </w:p>
        </w:tc>
        <w:tc>
          <w:tcPr>
            <w:tcW w:w="778" w:type="dxa"/>
            <w:tcBorders>
              <w:top w:val="nil"/>
              <w:left w:val="nil"/>
              <w:bottom w:val="nil"/>
              <w:right w:val="nil"/>
            </w:tcBorders>
            <w:hideMark/>
          </w:tcPr>
          <w:p w14:paraId="4600016D" w14:textId="77777777" w:rsidR="00AD6333" w:rsidRPr="00B426DD" w:rsidRDefault="00AD6333" w:rsidP="00371C85">
            <w:pPr>
              <w:rPr>
                <w:rFonts w:cs="Arial"/>
              </w:rPr>
            </w:pPr>
            <w:r w:rsidRPr="00B426DD">
              <w:rPr>
                <w:rFonts w:cs="Arial"/>
              </w:rPr>
              <w:t>0.0</w:t>
            </w:r>
          </w:p>
        </w:tc>
        <w:tc>
          <w:tcPr>
            <w:tcW w:w="677" w:type="dxa"/>
            <w:tcBorders>
              <w:top w:val="nil"/>
              <w:left w:val="nil"/>
              <w:bottom w:val="nil"/>
              <w:right w:val="nil"/>
            </w:tcBorders>
            <w:vAlign w:val="bottom"/>
            <w:hideMark/>
          </w:tcPr>
          <w:p w14:paraId="09438985" w14:textId="77777777" w:rsidR="00AD6333" w:rsidRPr="00B426DD" w:rsidRDefault="00AD6333" w:rsidP="00371C85">
            <w:pPr>
              <w:jc w:val="center"/>
              <w:rPr>
                <w:rFonts w:cs="Arial"/>
              </w:rPr>
            </w:pPr>
            <w:r w:rsidRPr="00B426DD">
              <w:rPr>
                <w:rFonts w:cs="Arial"/>
              </w:rPr>
              <w:t>3.0</w:t>
            </w:r>
          </w:p>
        </w:tc>
        <w:tc>
          <w:tcPr>
            <w:tcW w:w="677" w:type="dxa"/>
            <w:tcBorders>
              <w:top w:val="nil"/>
              <w:left w:val="nil"/>
              <w:bottom w:val="nil"/>
              <w:right w:val="nil"/>
            </w:tcBorders>
            <w:vAlign w:val="bottom"/>
            <w:hideMark/>
          </w:tcPr>
          <w:p w14:paraId="7EFF5B66" w14:textId="77777777" w:rsidR="00AD6333" w:rsidRPr="00B426DD" w:rsidRDefault="00AD6333" w:rsidP="00371C85">
            <w:pPr>
              <w:jc w:val="center"/>
              <w:rPr>
                <w:rFonts w:cs="Arial"/>
              </w:rPr>
            </w:pPr>
            <w:r w:rsidRPr="00B426DD">
              <w:rPr>
                <w:rFonts w:cs="Arial"/>
              </w:rPr>
              <w:t>3.0</w:t>
            </w:r>
          </w:p>
        </w:tc>
        <w:tc>
          <w:tcPr>
            <w:tcW w:w="679" w:type="dxa"/>
            <w:tcBorders>
              <w:top w:val="nil"/>
              <w:left w:val="nil"/>
              <w:bottom w:val="nil"/>
              <w:right w:val="nil"/>
            </w:tcBorders>
            <w:vAlign w:val="bottom"/>
            <w:hideMark/>
          </w:tcPr>
          <w:p w14:paraId="25625F14" w14:textId="77777777" w:rsidR="00AD6333" w:rsidRPr="00B426DD" w:rsidRDefault="00AD6333" w:rsidP="00371C85">
            <w:pPr>
              <w:jc w:val="center"/>
              <w:rPr>
                <w:rFonts w:cs="Arial"/>
              </w:rPr>
            </w:pPr>
            <w:r w:rsidRPr="00B426DD">
              <w:rPr>
                <w:rFonts w:cs="Arial"/>
              </w:rPr>
              <w:t>3.0</w:t>
            </w:r>
          </w:p>
        </w:tc>
        <w:tc>
          <w:tcPr>
            <w:tcW w:w="679" w:type="dxa"/>
            <w:tcBorders>
              <w:top w:val="nil"/>
              <w:left w:val="nil"/>
              <w:bottom w:val="nil"/>
              <w:right w:val="nil"/>
            </w:tcBorders>
            <w:vAlign w:val="bottom"/>
            <w:hideMark/>
          </w:tcPr>
          <w:p w14:paraId="49E64208" w14:textId="77777777" w:rsidR="00AD6333" w:rsidRPr="00B426DD" w:rsidRDefault="00AD6333" w:rsidP="00371C85">
            <w:pPr>
              <w:jc w:val="center"/>
              <w:rPr>
                <w:rFonts w:cs="Arial"/>
              </w:rPr>
            </w:pPr>
            <w:r w:rsidRPr="00B426DD">
              <w:rPr>
                <w:rFonts w:cs="Arial"/>
              </w:rPr>
              <w:t>3.0</w:t>
            </w:r>
          </w:p>
        </w:tc>
        <w:tc>
          <w:tcPr>
            <w:tcW w:w="680" w:type="dxa"/>
            <w:tcBorders>
              <w:top w:val="nil"/>
              <w:left w:val="nil"/>
              <w:bottom w:val="nil"/>
              <w:right w:val="nil"/>
            </w:tcBorders>
            <w:vAlign w:val="bottom"/>
            <w:hideMark/>
          </w:tcPr>
          <w:p w14:paraId="217FF67D" w14:textId="77777777" w:rsidR="00AD6333" w:rsidRPr="00B426DD" w:rsidRDefault="00AD6333" w:rsidP="00371C85">
            <w:pPr>
              <w:jc w:val="center"/>
              <w:rPr>
                <w:rFonts w:cs="Arial"/>
              </w:rPr>
            </w:pPr>
            <w:r w:rsidRPr="00B426DD">
              <w:rPr>
                <w:rFonts w:cs="Arial"/>
              </w:rPr>
              <w:t>3.0</w:t>
            </w:r>
          </w:p>
        </w:tc>
        <w:tc>
          <w:tcPr>
            <w:tcW w:w="679" w:type="dxa"/>
            <w:tcBorders>
              <w:top w:val="nil"/>
              <w:left w:val="nil"/>
              <w:bottom w:val="nil"/>
              <w:right w:val="nil"/>
            </w:tcBorders>
            <w:vAlign w:val="bottom"/>
            <w:hideMark/>
          </w:tcPr>
          <w:p w14:paraId="451FDB1F" w14:textId="77777777" w:rsidR="00AD6333" w:rsidRPr="00B426DD" w:rsidRDefault="00AD6333" w:rsidP="00371C85">
            <w:pPr>
              <w:jc w:val="center"/>
              <w:rPr>
                <w:rFonts w:cs="Arial"/>
              </w:rPr>
            </w:pPr>
            <w:r w:rsidRPr="00B426DD">
              <w:rPr>
                <w:rFonts w:cs="Arial"/>
              </w:rPr>
              <w:t>3.0</w:t>
            </w:r>
          </w:p>
        </w:tc>
        <w:tc>
          <w:tcPr>
            <w:tcW w:w="679" w:type="dxa"/>
            <w:tcBorders>
              <w:top w:val="nil"/>
              <w:left w:val="nil"/>
              <w:bottom w:val="nil"/>
              <w:right w:val="nil"/>
            </w:tcBorders>
            <w:vAlign w:val="bottom"/>
            <w:hideMark/>
          </w:tcPr>
          <w:p w14:paraId="72261990" w14:textId="77777777" w:rsidR="00AD6333" w:rsidRPr="00B426DD" w:rsidRDefault="00AD6333" w:rsidP="00371C85">
            <w:pPr>
              <w:jc w:val="center"/>
              <w:rPr>
                <w:rFonts w:cs="Arial"/>
              </w:rPr>
            </w:pPr>
            <w:r w:rsidRPr="00B426DD">
              <w:rPr>
                <w:rFonts w:cs="Arial"/>
              </w:rPr>
              <w:t>3.0</w:t>
            </w:r>
          </w:p>
        </w:tc>
        <w:tc>
          <w:tcPr>
            <w:tcW w:w="679" w:type="dxa"/>
            <w:tcBorders>
              <w:top w:val="nil"/>
              <w:left w:val="nil"/>
              <w:bottom w:val="nil"/>
              <w:right w:val="nil"/>
            </w:tcBorders>
            <w:vAlign w:val="bottom"/>
            <w:hideMark/>
          </w:tcPr>
          <w:p w14:paraId="3AAF9955" w14:textId="77777777" w:rsidR="00AD6333" w:rsidRPr="00B426DD" w:rsidRDefault="00AD6333" w:rsidP="00371C85">
            <w:pPr>
              <w:jc w:val="center"/>
              <w:rPr>
                <w:rFonts w:cs="Arial"/>
              </w:rPr>
            </w:pPr>
            <w:r w:rsidRPr="00B426DD">
              <w:rPr>
                <w:rFonts w:cs="Arial"/>
              </w:rPr>
              <w:t>2.3</w:t>
            </w:r>
          </w:p>
        </w:tc>
        <w:tc>
          <w:tcPr>
            <w:tcW w:w="630" w:type="dxa"/>
            <w:tcBorders>
              <w:top w:val="nil"/>
              <w:left w:val="nil"/>
              <w:bottom w:val="nil"/>
              <w:right w:val="nil"/>
            </w:tcBorders>
            <w:vAlign w:val="bottom"/>
            <w:hideMark/>
          </w:tcPr>
          <w:p w14:paraId="7D9A1AA1" w14:textId="77777777" w:rsidR="00AD6333" w:rsidRPr="00B426DD" w:rsidRDefault="00AD6333" w:rsidP="00371C85">
            <w:pPr>
              <w:jc w:val="center"/>
              <w:rPr>
                <w:rFonts w:cs="Arial"/>
              </w:rPr>
            </w:pPr>
            <w:r w:rsidRPr="00B426DD">
              <w:rPr>
                <w:rFonts w:cs="Arial"/>
              </w:rPr>
              <w:t>1.9</w:t>
            </w:r>
          </w:p>
        </w:tc>
        <w:tc>
          <w:tcPr>
            <w:tcW w:w="630" w:type="dxa"/>
            <w:tcBorders>
              <w:top w:val="nil"/>
              <w:left w:val="nil"/>
              <w:bottom w:val="nil"/>
              <w:right w:val="nil"/>
            </w:tcBorders>
            <w:vAlign w:val="bottom"/>
            <w:hideMark/>
          </w:tcPr>
          <w:p w14:paraId="1BFCA101" w14:textId="77777777" w:rsidR="00AD6333" w:rsidRPr="00B426DD" w:rsidRDefault="00AD6333" w:rsidP="00371C85">
            <w:pPr>
              <w:jc w:val="center"/>
              <w:rPr>
                <w:rFonts w:cs="Arial"/>
              </w:rPr>
            </w:pPr>
            <w:r w:rsidRPr="00B426DD">
              <w:rPr>
                <w:rFonts w:cs="Arial"/>
              </w:rPr>
              <w:t>0.8</w:t>
            </w:r>
          </w:p>
        </w:tc>
        <w:tc>
          <w:tcPr>
            <w:tcW w:w="630" w:type="dxa"/>
            <w:tcBorders>
              <w:top w:val="nil"/>
              <w:left w:val="nil"/>
              <w:bottom w:val="nil"/>
              <w:right w:val="nil"/>
            </w:tcBorders>
            <w:vAlign w:val="bottom"/>
            <w:hideMark/>
          </w:tcPr>
          <w:p w14:paraId="45B9696C" w14:textId="77777777" w:rsidR="00AD6333" w:rsidRPr="00B426DD" w:rsidRDefault="00AD6333" w:rsidP="00371C85">
            <w:pPr>
              <w:jc w:val="center"/>
              <w:rPr>
                <w:rFonts w:cs="Arial"/>
              </w:rPr>
            </w:pPr>
            <w:r w:rsidRPr="00B426DD">
              <w:rPr>
                <w:rFonts w:cs="Arial"/>
              </w:rPr>
              <w:t>0.23</w:t>
            </w:r>
          </w:p>
        </w:tc>
      </w:tr>
      <w:tr w:rsidR="00AD6333" w:rsidRPr="00B426DD" w14:paraId="7FE44E13" w14:textId="77777777" w:rsidTr="00371C85">
        <w:tc>
          <w:tcPr>
            <w:tcW w:w="810" w:type="dxa"/>
            <w:tcBorders>
              <w:top w:val="nil"/>
              <w:left w:val="nil"/>
              <w:bottom w:val="nil"/>
              <w:right w:val="nil"/>
            </w:tcBorders>
            <w:hideMark/>
          </w:tcPr>
          <w:p w14:paraId="3B160B91" w14:textId="77777777" w:rsidR="00AD6333" w:rsidRPr="00B426DD" w:rsidRDefault="00AD6333" w:rsidP="00371C85">
            <w:pPr>
              <w:jc w:val="center"/>
              <w:rPr>
                <w:rFonts w:cs="Arial"/>
              </w:rPr>
            </w:pPr>
            <w:r w:rsidRPr="00B426DD">
              <w:rPr>
                <w:rFonts w:cs="Arial"/>
              </w:rPr>
              <w:t>8</w:t>
            </w:r>
          </w:p>
        </w:tc>
        <w:tc>
          <w:tcPr>
            <w:tcW w:w="778" w:type="dxa"/>
            <w:tcBorders>
              <w:top w:val="nil"/>
              <w:left w:val="nil"/>
              <w:bottom w:val="nil"/>
              <w:right w:val="nil"/>
            </w:tcBorders>
            <w:hideMark/>
          </w:tcPr>
          <w:p w14:paraId="57C69829" w14:textId="77777777" w:rsidR="00AD6333" w:rsidRPr="00B426DD" w:rsidRDefault="00AD6333" w:rsidP="00371C85">
            <w:pPr>
              <w:rPr>
                <w:rFonts w:cs="Arial"/>
              </w:rPr>
            </w:pPr>
            <w:r w:rsidRPr="00B426DD">
              <w:rPr>
                <w:rFonts w:cs="Arial"/>
              </w:rPr>
              <w:t>0.0</w:t>
            </w:r>
          </w:p>
        </w:tc>
        <w:tc>
          <w:tcPr>
            <w:tcW w:w="677" w:type="dxa"/>
            <w:tcBorders>
              <w:top w:val="nil"/>
              <w:left w:val="nil"/>
              <w:bottom w:val="nil"/>
              <w:right w:val="nil"/>
            </w:tcBorders>
            <w:vAlign w:val="bottom"/>
            <w:hideMark/>
          </w:tcPr>
          <w:p w14:paraId="78C8389B" w14:textId="77777777" w:rsidR="00AD6333" w:rsidRPr="00B426DD" w:rsidRDefault="00AD6333" w:rsidP="00371C85">
            <w:pPr>
              <w:jc w:val="center"/>
              <w:rPr>
                <w:rFonts w:cs="Arial"/>
              </w:rPr>
            </w:pPr>
            <w:r w:rsidRPr="00B426DD">
              <w:rPr>
                <w:rFonts w:cs="Arial"/>
              </w:rPr>
              <w:t>2.8</w:t>
            </w:r>
          </w:p>
        </w:tc>
        <w:tc>
          <w:tcPr>
            <w:tcW w:w="677" w:type="dxa"/>
            <w:tcBorders>
              <w:top w:val="nil"/>
              <w:left w:val="nil"/>
              <w:bottom w:val="nil"/>
              <w:right w:val="nil"/>
            </w:tcBorders>
            <w:vAlign w:val="bottom"/>
            <w:hideMark/>
          </w:tcPr>
          <w:p w14:paraId="343078BD" w14:textId="77777777" w:rsidR="00AD6333" w:rsidRPr="00B426DD" w:rsidRDefault="00AD6333" w:rsidP="00371C85">
            <w:pPr>
              <w:jc w:val="center"/>
              <w:rPr>
                <w:rFonts w:cs="Arial"/>
              </w:rPr>
            </w:pPr>
            <w:r w:rsidRPr="00B426DD">
              <w:rPr>
                <w:rFonts w:cs="Arial"/>
              </w:rPr>
              <w:t>2.8</w:t>
            </w:r>
          </w:p>
        </w:tc>
        <w:tc>
          <w:tcPr>
            <w:tcW w:w="679" w:type="dxa"/>
            <w:tcBorders>
              <w:top w:val="nil"/>
              <w:left w:val="nil"/>
              <w:bottom w:val="nil"/>
              <w:right w:val="nil"/>
            </w:tcBorders>
            <w:vAlign w:val="bottom"/>
            <w:hideMark/>
          </w:tcPr>
          <w:p w14:paraId="4294A9D3" w14:textId="77777777" w:rsidR="00AD6333" w:rsidRPr="00B426DD" w:rsidRDefault="00AD6333" w:rsidP="00371C85">
            <w:pPr>
              <w:jc w:val="center"/>
              <w:rPr>
                <w:rFonts w:cs="Arial"/>
              </w:rPr>
            </w:pPr>
            <w:r w:rsidRPr="00B426DD">
              <w:rPr>
                <w:rFonts w:cs="Arial"/>
              </w:rPr>
              <w:t>2.8</w:t>
            </w:r>
          </w:p>
        </w:tc>
        <w:tc>
          <w:tcPr>
            <w:tcW w:w="679" w:type="dxa"/>
            <w:tcBorders>
              <w:top w:val="nil"/>
              <w:left w:val="nil"/>
              <w:bottom w:val="nil"/>
              <w:right w:val="nil"/>
            </w:tcBorders>
            <w:vAlign w:val="bottom"/>
            <w:hideMark/>
          </w:tcPr>
          <w:p w14:paraId="5C43E236" w14:textId="77777777" w:rsidR="00AD6333" w:rsidRPr="00B426DD" w:rsidRDefault="00AD6333" w:rsidP="00371C85">
            <w:pPr>
              <w:jc w:val="center"/>
              <w:rPr>
                <w:rFonts w:cs="Arial"/>
              </w:rPr>
            </w:pPr>
            <w:r w:rsidRPr="00B426DD">
              <w:rPr>
                <w:rFonts w:cs="Arial"/>
              </w:rPr>
              <w:t>2.8</w:t>
            </w:r>
          </w:p>
        </w:tc>
        <w:tc>
          <w:tcPr>
            <w:tcW w:w="680" w:type="dxa"/>
            <w:tcBorders>
              <w:top w:val="nil"/>
              <w:left w:val="nil"/>
              <w:bottom w:val="nil"/>
              <w:right w:val="nil"/>
            </w:tcBorders>
            <w:vAlign w:val="bottom"/>
            <w:hideMark/>
          </w:tcPr>
          <w:p w14:paraId="334A144D" w14:textId="77777777" w:rsidR="00AD6333" w:rsidRPr="00B426DD" w:rsidRDefault="00AD6333" w:rsidP="00371C85">
            <w:pPr>
              <w:jc w:val="center"/>
              <w:rPr>
                <w:rFonts w:cs="Arial"/>
              </w:rPr>
            </w:pPr>
            <w:r w:rsidRPr="00B426DD">
              <w:rPr>
                <w:rFonts w:cs="Arial"/>
              </w:rPr>
              <w:t>2.8</w:t>
            </w:r>
          </w:p>
        </w:tc>
        <w:tc>
          <w:tcPr>
            <w:tcW w:w="679" w:type="dxa"/>
            <w:tcBorders>
              <w:top w:val="nil"/>
              <w:left w:val="nil"/>
              <w:bottom w:val="nil"/>
              <w:right w:val="nil"/>
            </w:tcBorders>
            <w:vAlign w:val="bottom"/>
            <w:hideMark/>
          </w:tcPr>
          <w:p w14:paraId="3BF989EA" w14:textId="77777777" w:rsidR="00AD6333" w:rsidRPr="00B426DD" w:rsidRDefault="00AD6333" w:rsidP="00371C85">
            <w:pPr>
              <w:jc w:val="center"/>
              <w:rPr>
                <w:rFonts w:cs="Arial"/>
              </w:rPr>
            </w:pPr>
            <w:r w:rsidRPr="00B426DD">
              <w:rPr>
                <w:rFonts w:cs="Arial"/>
              </w:rPr>
              <w:t>2.8</w:t>
            </w:r>
          </w:p>
        </w:tc>
        <w:tc>
          <w:tcPr>
            <w:tcW w:w="679" w:type="dxa"/>
            <w:tcBorders>
              <w:top w:val="nil"/>
              <w:left w:val="nil"/>
              <w:bottom w:val="nil"/>
              <w:right w:val="nil"/>
            </w:tcBorders>
            <w:vAlign w:val="bottom"/>
            <w:hideMark/>
          </w:tcPr>
          <w:p w14:paraId="6F2CBBD5" w14:textId="77777777" w:rsidR="00AD6333" w:rsidRPr="00B426DD" w:rsidRDefault="00AD6333" w:rsidP="00371C85">
            <w:pPr>
              <w:jc w:val="center"/>
              <w:rPr>
                <w:rFonts w:cs="Arial"/>
              </w:rPr>
            </w:pPr>
            <w:r w:rsidRPr="00B426DD">
              <w:rPr>
                <w:rFonts w:cs="Arial"/>
              </w:rPr>
              <w:t>2.8</w:t>
            </w:r>
          </w:p>
        </w:tc>
        <w:tc>
          <w:tcPr>
            <w:tcW w:w="679" w:type="dxa"/>
            <w:tcBorders>
              <w:top w:val="nil"/>
              <w:left w:val="nil"/>
              <w:bottom w:val="nil"/>
              <w:right w:val="nil"/>
            </w:tcBorders>
            <w:vAlign w:val="bottom"/>
            <w:hideMark/>
          </w:tcPr>
          <w:p w14:paraId="222ED4D0" w14:textId="77777777" w:rsidR="00AD6333" w:rsidRPr="00B426DD" w:rsidRDefault="00AD6333" w:rsidP="00371C85">
            <w:pPr>
              <w:jc w:val="center"/>
              <w:rPr>
                <w:rFonts w:cs="Arial"/>
              </w:rPr>
            </w:pPr>
            <w:r w:rsidRPr="00B426DD">
              <w:rPr>
                <w:rFonts w:cs="Arial"/>
              </w:rPr>
              <w:t>2.1</w:t>
            </w:r>
          </w:p>
        </w:tc>
        <w:tc>
          <w:tcPr>
            <w:tcW w:w="630" w:type="dxa"/>
            <w:tcBorders>
              <w:top w:val="nil"/>
              <w:left w:val="nil"/>
              <w:bottom w:val="nil"/>
              <w:right w:val="nil"/>
            </w:tcBorders>
            <w:vAlign w:val="bottom"/>
            <w:hideMark/>
          </w:tcPr>
          <w:p w14:paraId="79A701E8" w14:textId="77777777" w:rsidR="00AD6333" w:rsidRPr="00B426DD" w:rsidRDefault="00AD6333" w:rsidP="00371C85">
            <w:pPr>
              <w:jc w:val="center"/>
              <w:rPr>
                <w:rFonts w:cs="Arial"/>
              </w:rPr>
            </w:pPr>
            <w:r w:rsidRPr="00B426DD">
              <w:rPr>
                <w:rFonts w:cs="Arial"/>
              </w:rPr>
              <w:t>1.8</w:t>
            </w:r>
          </w:p>
        </w:tc>
        <w:tc>
          <w:tcPr>
            <w:tcW w:w="630" w:type="dxa"/>
            <w:tcBorders>
              <w:top w:val="nil"/>
              <w:left w:val="nil"/>
              <w:bottom w:val="nil"/>
              <w:right w:val="nil"/>
            </w:tcBorders>
            <w:vAlign w:val="bottom"/>
            <w:hideMark/>
          </w:tcPr>
          <w:p w14:paraId="17011306" w14:textId="77777777" w:rsidR="00AD6333" w:rsidRPr="00B426DD" w:rsidRDefault="00AD6333" w:rsidP="00371C85">
            <w:pPr>
              <w:jc w:val="center"/>
              <w:rPr>
                <w:rFonts w:cs="Arial"/>
              </w:rPr>
            </w:pPr>
            <w:r w:rsidRPr="00B426DD">
              <w:rPr>
                <w:rFonts w:cs="Arial"/>
              </w:rPr>
              <w:t>0.7</w:t>
            </w:r>
          </w:p>
        </w:tc>
        <w:tc>
          <w:tcPr>
            <w:tcW w:w="630" w:type="dxa"/>
            <w:tcBorders>
              <w:top w:val="nil"/>
              <w:left w:val="nil"/>
              <w:bottom w:val="nil"/>
              <w:right w:val="nil"/>
            </w:tcBorders>
            <w:vAlign w:val="bottom"/>
            <w:hideMark/>
          </w:tcPr>
          <w:p w14:paraId="1F439CD5" w14:textId="77777777" w:rsidR="00AD6333" w:rsidRPr="00B426DD" w:rsidRDefault="00AD6333" w:rsidP="00371C85">
            <w:pPr>
              <w:jc w:val="center"/>
              <w:rPr>
                <w:rFonts w:cs="Arial"/>
              </w:rPr>
            </w:pPr>
            <w:r w:rsidRPr="00B426DD">
              <w:rPr>
                <w:rFonts w:cs="Arial"/>
              </w:rPr>
              <w:t>0.21</w:t>
            </w:r>
          </w:p>
        </w:tc>
      </w:tr>
      <w:tr w:rsidR="00AD6333" w:rsidRPr="00B426DD" w14:paraId="47B54686" w14:textId="77777777" w:rsidTr="00371C85">
        <w:tc>
          <w:tcPr>
            <w:tcW w:w="810" w:type="dxa"/>
            <w:tcBorders>
              <w:top w:val="nil"/>
              <w:left w:val="nil"/>
              <w:bottom w:val="single" w:sz="4" w:space="0" w:color="auto"/>
              <w:right w:val="nil"/>
            </w:tcBorders>
            <w:hideMark/>
          </w:tcPr>
          <w:p w14:paraId="74941FAB" w14:textId="77777777" w:rsidR="00AD6333" w:rsidRPr="00B426DD" w:rsidRDefault="00AD6333" w:rsidP="00371C85">
            <w:pPr>
              <w:jc w:val="center"/>
              <w:rPr>
                <w:rFonts w:cs="Arial"/>
              </w:rPr>
            </w:pPr>
            <w:r w:rsidRPr="00B426DD">
              <w:rPr>
                <w:rFonts w:cs="Arial"/>
              </w:rPr>
              <w:t>12</w:t>
            </w:r>
          </w:p>
        </w:tc>
        <w:tc>
          <w:tcPr>
            <w:tcW w:w="778" w:type="dxa"/>
            <w:tcBorders>
              <w:top w:val="nil"/>
              <w:left w:val="nil"/>
              <w:bottom w:val="single" w:sz="4" w:space="0" w:color="auto"/>
              <w:right w:val="nil"/>
            </w:tcBorders>
            <w:hideMark/>
          </w:tcPr>
          <w:p w14:paraId="718FCB32" w14:textId="77777777" w:rsidR="00AD6333" w:rsidRPr="00B426DD" w:rsidRDefault="00AD6333" w:rsidP="00371C85">
            <w:pPr>
              <w:rPr>
                <w:rFonts w:cs="Arial"/>
              </w:rPr>
            </w:pPr>
            <w:r w:rsidRPr="00B426DD">
              <w:rPr>
                <w:rFonts w:cs="Arial"/>
              </w:rPr>
              <w:t>0.0</w:t>
            </w:r>
          </w:p>
        </w:tc>
        <w:tc>
          <w:tcPr>
            <w:tcW w:w="677" w:type="dxa"/>
            <w:tcBorders>
              <w:top w:val="nil"/>
              <w:left w:val="nil"/>
              <w:bottom w:val="single" w:sz="4" w:space="0" w:color="auto"/>
              <w:right w:val="nil"/>
            </w:tcBorders>
            <w:vAlign w:val="bottom"/>
            <w:hideMark/>
          </w:tcPr>
          <w:p w14:paraId="3473228B" w14:textId="77777777" w:rsidR="00AD6333" w:rsidRPr="00B426DD" w:rsidRDefault="00AD6333" w:rsidP="00371C85">
            <w:pPr>
              <w:jc w:val="center"/>
              <w:rPr>
                <w:rFonts w:cs="Arial"/>
              </w:rPr>
            </w:pPr>
            <w:r w:rsidRPr="00B426DD">
              <w:rPr>
                <w:rFonts w:cs="Arial"/>
              </w:rPr>
              <w:t>2.3</w:t>
            </w:r>
          </w:p>
        </w:tc>
        <w:tc>
          <w:tcPr>
            <w:tcW w:w="677" w:type="dxa"/>
            <w:tcBorders>
              <w:top w:val="nil"/>
              <w:left w:val="nil"/>
              <w:bottom w:val="single" w:sz="4" w:space="0" w:color="auto"/>
              <w:right w:val="nil"/>
            </w:tcBorders>
            <w:vAlign w:val="bottom"/>
            <w:hideMark/>
          </w:tcPr>
          <w:p w14:paraId="4000FF32" w14:textId="77777777" w:rsidR="00AD6333" w:rsidRPr="00B426DD" w:rsidRDefault="00AD6333" w:rsidP="00371C85">
            <w:pPr>
              <w:jc w:val="center"/>
              <w:rPr>
                <w:rFonts w:cs="Arial"/>
              </w:rPr>
            </w:pPr>
            <w:r w:rsidRPr="00B426DD">
              <w:rPr>
                <w:rFonts w:cs="Arial"/>
              </w:rPr>
              <w:t>2.3</w:t>
            </w:r>
          </w:p>
        </w:tc>
        <w:tc>
          <w:tcPr>
            <w:tcW w:w="679" w:type="dxa"/>
            <w:tcBorders>
              <w:top w:val="nil"/>
              <w:left w:val="nil"/>
              <w:bottom w:val="single" w:sz="4" w:space="0" w:color="auto"/>
              <w:right w:val="nil"/>
            </w:tcBorders>
            <w:vAlign w:val="bottom"/>
            <w:hideMark/>
          </w:tcPr>
          <w:p w14:paraId="014AECB2" w14:textId="77777777" w:rsidR="00AD6333" w:rsidRPr="00B426DD" w:rsidRDefault="00AD6333" w:rsidP="00371C85">
            <w:pPr>
              <w:jc w:val="center"/>
              <w:rPr>
                <w:rFonts w:cs="Arial"/>
              </w:rPr>
            </w:pPr>
            <w:r w:rsidRPr="00B426DD">
              <w:rPr>
                <w:rFonts w:cs="Arial"/>
              </w:rPr>
              <w:t>2.3</w:t>
            </w:r>
          </w:p>
        </w:tc>
        <w:tc>
          <w:tcPr>
            <w:tcW w:w="679" w:type="dxa"/>
            <w:tcBorders>
              <w:top w:val="nil"/>
              <w:left w:val="nil"/>
              <w:bottom w:val="single" w:sz="4" w:space="0" w:color="auto"/>
              <w:right w:val="nil"/>
            </w:tcBorders>
            <w:vAlign w:val="bottom"/>
            <w:hideMark/>
          </w:tcPr>
          <w:p w14:paraId="32671FBD" w14:textId="77777777" w:rsidR="00AD6333" w:rsidRPr="00B426DD" w:rsidRDefault="00AD6333" w:rsidP="00371C85">
            <w:pPr>
              <w:jc w:val="center"/>
              <w:rPr>
                <w:rFonts w:cs="Arial"/>
              </w:rPr>
            </w:pPr>
            <w:r w:rsidRPr="00B426DD">
              <w:rPr>
                <w:rFonts w:cs="Arial"/>
              </w:rPr>
              <w:t>2.3</w:t>
            </w:r>
          </w:p>
        </w:tc>
        <w:tc>
          <w:tcPr>
            <w:tcW w:w="680" w:type="dxa"/>
            <w:tcBorders>
              <w:top w:val="nil"/>
              <w:left w:val="nil"/>
              <w:bottom w:val="single" w:sz="4" w:space="0" w:color="auto"/>
              <w:right w:val="nil"/>
            </w:tcBorders>
            <w:vAlign w:val="bottom"/>
            <w:hideMark/>
          </w:tcPr>
          <w:p w14:paraId="39395C8B" w14:textId="77777777" w:rsidR="00AD6333" w:rsidRPr="00B426DD" w:rsidRDefault="00AD6333" w:rsidP="00371C85">
            <w:pPr>
              <w:jc w:val="center"/>
              <w:rPr>
                <w:rFonts w:cs="Arial"/>
              </w:rPr>
            </w:pPr>
            <w:r w:rsidRPr="00B426DD">
              <w:rPr>
                <w:rFonts w:cs="Arial"/>
              </w:rPr>
              <w:t>2.3</w:t>
            </w:r>
          </w:p>
        </w:tc>
        <w:tc>
          <w:tcPr>
            <w:tcW w:w="679" w:type="dxa"/>
            <w:tcBorders>
              <w:top w:val="nil"/>
              <w:left w:val="nil"/>
              <w:bottom w:val="single" w:sz="4" w:space="0" w:color="auto"/>
              <w:right w:val="nil"/>
            </w:tcBorders>
            <w:vAlign w:val="bottom"/>
            <w:hideMark/>
          </w:tcPr>
          <w:p w14:paraId="68A01F64" w14:textId="77777777" w:rsidR="00AD6333" w:rsidRPr="00B426DD" w:rsidRDefault="00AD6333" w:rsidP="00371C85">
            <w:pPr>
              <w:jc w:val="center"/>
              <w:rPr>
                <w:rFonts w:cs="Arial"/>
              </w:rPr>
            </w:pPr>
            <w:r w:rsidRPr="00B426DD">
              <w:rPr>
                <w:rFonts w:cs="Arial"/>
              </w:rPr>
              <w:t>2.3</w:t>
            </w:r>
          </w:p>
        </w:tc>
        <w:tc>
          <w:tcPr>
            <w:tcW w:w="679" w:type="dxa"/>
            <w:tcBorders>
              <w:top w:val="nil"/>
              <w:left w:val="nil"/>
              <w:bottom w:val="single" w:sz="4" w:space="0" w:color="auto"/>
              <w:right w:val="nil"/>
            </w:tcBorders>
            <w:vAlign w:val="bottom"/>
            <w:hideMark/>
          </w:tcPr>
          <w:p w14:paraId="61E12E38" w14:textId="77777777" w:rsidR="00AD6333" w:rsidRPr="00B426DD" w:rsidRDefault="00AD6333" w:rsidP="00371C85">
            <w:pPr>
              <w:jc w:val="center"/>
              <w:rPr>
                <w:rFonts w:cs="Arial"/>
              </w:rPr>
            </w:pPr>
            <w:r w:rsidRPr="00B426DD">
              <w:rPr>
                <w:rFonts w:cs="Arial"/>
              </w:rPr>
              <w:t>2.3</w:t>
            </w:r>
          </w:p>
        </w:tc>
        <w:tc>
          <w:tcPr>
            <w:tcW w:w="679" w:type="dxa"/>
            <w:tcBorders>
              <w:top w:val="nil"/>
              <w:left w:val="nil"/>
              <w:bottom w:val="single" w:sz="4" w:space="0" w:color="auto"/>
              <w:right w:val="nil"/>
            </w:tcBorders>
            <w:vAlign w:val="bottom"/>
            <w:hideMark/>
          </w:tcPr>
          <w:p w14:paraId="16B713F5" w14:textId="77777777" w:rsidR="00AD6333" w:rsidRPr="00B426DD" w:rsidRDefault="00AD6333" w:rsidP="00371C85">
            <w:pPr>
              <w:jc w:val="center"/>
              <w:rPr>
                <w:rFonts w:cs="Arial"/>
              </w:rPr>
            </w:pPr>
            <w:r w:rsidRPr="00B426DD">
              <w:rPr>
                <w:rFonts w:cs="Arial"/>
              </w:rPr>
              <w:t>1.7</w:t>
            </w:r>
          </w:p>
        </w:tc>
        <w:tc>
          <w:tcPr>
            <w:tcW w:w="630" w:type="dxa"/>
            <w:tcBorders>
              <w:top w:val="nil"/>
              <w:left w:val="nil"/>
              <w:bottom w:val="single" w:sz="4" w:space="0" w:color="auto"/>
              <w:right w:val="nil"/>
            </w:tcBorders>
            <w:vAlign w:val="bottom"/>
            <w:hideMark/>
          </w:tcPr>
          <w:p w14:paraId="088549EA" w14:textId="77777777" w:rsidR="00AD6333" w:rsidRPr="00B426DD" w:rsidRDefault="00AD6333" w:rsidP="00371C85">
            <w:pPr>
              <w:jc w:val="center"/>
              <w:rPr>
                <w:rFonts w:cs="Arial"/>
              </w:rPr>
            </w:pPr>
            <w:r w:rsidRPr="00B426DD">
              <w:rPr>
                <w:rFonts w:cs="Arial"/>
              </w:rPr>
              <w:t>1.4</w:t>
            </w:r>
          </w:p>
        </w:tc>
        <w:tc>
          <w:tcPr>
            <w:tcW w:w="630" w:type="dxa"/>
            <w:tcBorders>
              <w:top w:val="nil"/>
              <w:left w:val="nil"/>
              <w:bottom w:val="single" w:sz="4" w:space="0" w:color="auto"/>
              <w:right w:val="nil"/>
            </w:tcBorders>
            <w:vAlign w:val="bottom"/>
            <w:hideMark/>
          </w:tcPr>
          <w:p w14:paraId="7C715A6A" w14:textId="77777777" w:rsidR="00AD6333" w:rsidRPr="00B426DD" w:rsidRDefault="00AD6333" w:rsidP="00371C85">
            <w:pPr>
              <w:jc w:val="center"/>
              <w:rPr>
                <w:rFonts w:cs="Arial"/>
              </w:rPr>
            </w:pPr>
            <w:r w:rsidRPr="00B426DD">
              <w:rPr>
                <w:rFonts w:cs="Arial"/>
              </w:rPr>
              <w:t>0.6</w:t>
            </w:r>
          </w:p>
        </w:tc>
        <w:tc>
          <w:tcPr>
            <w:tcW w:w="630" w:type="dxa"/>
            <w:tcBorders>
              <w:top w:val="nil"/>
              <w:left w:val="nil"/>
              <w:bottom w:val="single" w:sz="4" w:space="0" w:color="auto"/>
              <w:right w:val="nil"/>
            </w:tcBorders>
            <w:vAlign w:val="bottom"/>
            <w:hideMark/>
          </w:tcPr>
          <w:p w14:paraId="23A68E7E" w14:textId="77777777" w:rsidR="00AD6333" w:rsidRPr="00B426DD" w:rsidRDefault="00AD6333" w:rsidP="00371C85">
            <w:pPr>
              <w:jc w:val="center"/>
              <w:rPr>
                <w:rFonts w:cs="Arial"/>
              </w:rPr>
            </w:pPr>
            <w:r w:rsidRPr="00B426DD">
              <w:rPr>
                <w:rFonts w:cs="Arial"/>
              </w:rPr>
              <w:t>0.17</w:t>
            </w:r>
          </w:p>
        </w:tc>
      </w:tr>
      <w:tr w:rsidR="00AD6333" w:rsidRPr="00B426DD" w14:paraId="34E05254" w14:textId="77777777" w:rsidTr="00371C85">
        <w:tc>
          <w:tcPr>
            <w:tcW w:w="8907" w:type="dxa"/>
            <w:gridSpan w:val="13"/>
            <w:tcBorders>
              <w:top w:val="single" w:sz="4" w:space="0" w:color="auto"/>
              <w:left w:val="nil"/>
              <w:bottom w:val="nil"/>
              <w:right w:val="nil"/>
            </w:tcBorders>
            <w:hideMark/>
          </w:tcPr>
          <w:p w14:paraId="105F58DA" w14:textId="77777777" w:rsidR="00AD6333" w:rsidRPr="00B426DD" w:rsidRDefault="00AD6333" w:rsidP="00371C85">
            <w:pPr>
              <w:rPr>
                <w:rFonts w:cs="Arial"/>
                <w:sz w:val="18"/>
                <w:szCs w:val="18"/>
              </w:rPr>
            </w:pPr>
            <w:r w:rsidRPr="00B426DD">
              <w:rPr>
                <w:rFonts w:cs="Arial"/>
                <w:spacing w:val="-2"/>
                <w:sz w:val="18"/>
                <w:szCs w:val="18"/>
                <w:vertAlign w:val="superscript"/>
              </w:rPr>
              <w:t>1</w:t>
            </w:r>
            <w:r w:rsidRPr="00B426DD">
              <w:rPr>
                <w:rFonts w:cs="Arial"/>
                <w:sz w:val="18"/>
                <w:szCs w:val="18"/>
              </w:rPr>
              <w:t>Defined as the sieve that has 100% passing as defined in Table II-13.</w:t>
            </w:r>
          </w:p>
        </w:tc>
      </w:tr>
    </w:tbl>
    <w:p w14:paraId="1CC31DA9" w14:textId="77777777" w:rsidR="00AD6333" w:rsidRPr="00B426DD" w:rsidRDefault="00AD6333" w:rsidP="00AD6333">
      <w:pPr>
        <w:ind w:left="360"/>
        <w:jc w:val="both"/>
        <w:rPr>
          <w:rFonts w:cs="Arial"/>
        </w:rPr>
      </w:pPr>
    </w:p>
    <w:p w14:paraId="04559844" w14:textId="77777777" w:rsidR="00AD6333" w:rsidRPr="00B426DD" w:rsidRDefault="00AD6333" w:rsidP="00AD6333">
      <w:pPr>
        <w:suppressAutoHyphens/>
      </w:pPr>
    </w:p>
    <w:p w14:paraId="62BF2133" w14:textId="77777777" w:rsidR="00AD6333" w:rsidRPr="00B426DD" w:rsidRDefault="00AD6333" w:rsidP="00AD6333">
      <w:r w:rsidRPr="00B426DD">
        <w:rPr>
          <w:b/>
        </w:rPr>
        <w:t>211.09</w:t>
      </w:r>
      <w:r w:rsidRPr="00B426DD">
        <w:rPr>
          <w:b/>
          <w:spacing w:val="-3"/>
        </w:rPr>
        <w:t>—</w:t>
      </w:r>
      <w:r w:rsidRPr="00B426DD">
        <w:rPr>
          <w:b/>
        </w:rPr>
        <w:t>Adjustment System</w:t>
      </w:r>
    </w:p>
    <w:p w14:paraId="596979B7" w14:textId="77777777" w:rsidR="00AD6333" w:rsidRPr="00B426DD" w:rsidRDefault="00AD6333" w:rsidP="00AD6333">
      <w:pPr>
        <w:suppressAutoHyphens/>
      </w:pPr>
    </w:p>
    <w:p w14:paraId="3E6F59AA" w14:textId="2C90D309" w:rsidR="00AD6333" w:rsidRPr="00B426DD" w:rsidRDefault="00AD6333" w:rsidP="00AD6333">
      <w:pPr>
        <w:suppressAutoHyphens/>
        <w:jc w:val="both"/>
      </w:pPr>
      <w:r w:rsidRPr="00B426DD">
        <w:t>If a lot of material does not conform to the acceptance requirements of Section 211.08</w:t>
      </w:r>
      <w:r w:rsidR="00160E46" w:rsidRPr="00B426DD">
        <w:t xml:space="preserve"> of the Specifications</w:t>
      </w:r>
      <w:r w:rsidRPr="00B426DD">
        <w:t>, the Department will determine adjustment points as follows:</w:t>
      </w:r>
    </w:p>
    <w:p w14:paraId="4AFCC6DA" w14:textId="77777777" w:rsidR="000B39C2" w:rsidRDefault="000B39C2" w:rsidP="000B39C2">
      <w:pPr>
        <w:suppressAutoHyphens/>
      </w:pPr>
    </w:p>
    <w:p w14:paraId="5E657714" w14:textId="77777777" w:rsidR="00F27C0D" w:rsidRPr="00B426DD" w:rsidRDefault="00F27C0D" w:rsidP="000B39C2">
      <w:pPr>
        <w:suppressAutoHyphens/>
      </w:pPr>
    </w:p>
    <w:tbl>
      <w:tblPr>
        <w:tblW w:w="0" w:type="auto"/>
        <w:tblInd w:w="108" w:type="dxa"/>
        <w:tblLayout w:type="fixed"/>
        <w:tblLook w:val="0000" w:firstRow="0" w:lastRow="0" w:firstColumn="0" w:lastColumn="0" w:noHBand="0" w:noVBand="0"/>
      </w:tblPr>
      <w:tblGrid>
        <w:gridCol w:w="3337"/>
        <w:gridCol w:w="6030"/>
      </w:tblGrid>
      <w:tr w:rsidR="00AD6333" w:rsidRPr="00B426DD" w14:paraId="69025652" w14:textId="77777777" w:rsidTr="00371C85">
        <w:trPr>
          <w:cantSplit/>
        </w:trPr>
        <w:tc>
          <w:tcPr>
            <w:tcW w:w="9367" w:type="dxa"/>
            <w:gridSpan w:val="2"/>
            <w:tcBorders>
              <w:bottom w:val="single" w:sz="4" w:space="0" w:color="auto"/>
            </w:tcBorders>
            <w:tcMar>
              <w:left w:w="115" w:type="dxa"/>
              <w:bottom w:w="115" w:type="dxa"/>
              <w:right w:w="115" w:type="dxa"/>
            </w:tcMar>
            <w:vAlign w:val="bottom"/>
          </w:tcPr>
          <w:p w14:paraId="4B892FFA" w14:textId="77777777" w:rsidR="00AD6333" w:rsidRPr="00B426DD" w:rsidRDefault="00AD6333" w:rsidP="00371C85">
            <w:pPr>
              <w:suppressAutoHyphens/>
              <w:jc w:val="center"/>
            </w:pPr>
            <w:r w:rsidRPr="00B426DD">
              <w:rPr>
                <w:b/>
              </w:rPr>
              <w:t>Adjustment Points for Each 1% the Gradation Is Outside the Process Tolerance Permitted In Table II-15</w:t>
            </w:r>
          </w:p>
        </w:tc>
      </w:tr>
      <w:tr w:rsidR="00AD6333" w:rsidRPr="00B426DD" w14:paraId="065071D0" w14:textId="77777777" w:rsidTr="00371C85">
        <w:tblPrEx>
          <w:tblBorders>
            <w:insideV w:val="single" w:sz="4" w:space="0" w:color="auto"/>
          </w:tblBorders>
        </w:tblPrEx>
        <w:tc>
          <w:tcPr>
            <w:tcW w:w="3337" w:type="dxa"/>
            <w:tcBorders>
              <w:top w:val="single" w:sz="4" w:space="0" w:color="auto"/>
              <w:bottom w:val="single" w:sz="4" w:space="0" w:color="auto"/>
              <w:right w:val="nil"/>
            </w:tcBorders>
            <w:tcMar>
              <w:top w:w="58" w:type="dxa"/>
              <w:left w:w="115" w:type="dxa"/>
              <w:bottom w:w="58" w:type="dxa"/>
              <w:right w:w="115" w:type="dxa"/>
            </w:tcMar>
          </w:tcPr>
          <w:p w14:paraId="19B67317" w14:textId="77777777" w:rsidR="00AD6333" w:rsidRPr="00B426DD" w:rsidRDefault="00AD6333" w:rsidP="00371C85">
            <w:pPr>
              <w:suppressAutoHyphens/>
              <w:ind w:left="432"/>
            </w:pPr>
            <w:r w:rsidRPr="00B426DD">
              <w:rPr>
                <w:b/>
              </w:rPr>
              <w:t>Sieve Size</w:t>
            </w:r>
          </w:p>
        </w:tc>
        <w:tc>
          <w:tcPr>
            <w:tcW w:w="6030" w:type="dxa"/>
            <w:tcBorders>
              <w:top w:val="single" w:sz="4" w:space="0" w:color="auto"/>
              <w:left w:val="nil"/>
              <w:bottom w:val="single" w:sz="4" w:space="0" w:color="auto"/>
            </w:tcBorders>
            <w:tcMar>
              <w:top w:w="58" w:type="dxa"/>
              <w:left w:w="115" w:type="dxa"/>
              <w:bottom w:w="58" w:type="dxa"/>
              <w:right w:w="115" w:type="dxa"/>
            </w:tcMar>
          </w:tcPr>
          <w:p w14:paraId="0769F108" w14:textId="77777777" w:rsidR="00AD6333" w:rsidRPr="00B426DD" w:rsidRDefault="00AD6333" w:rsidP="00371C85">
            <w:pPr>
              <w:suppressAutoHyphens/>
              <w:jc w:val="center"/>
            </w:pPr>
            <w:r w:rsidRPr="00B426DD">
              <w:rPr>
                <w:b/>
              </w:rPr>
              <w:t>(Applied in 0.1% increments)</w:t>
            </w:r>
          </w:p>
        </w:tc>
      </w:tr>
      <w:tr w:rsidR="00AD6333" w:rsidRPr="00B426DD" w14:paraId="3C677842" w14:textId="77777777" w:rsidTr="00371C85">
        <w:tblPrEx>
          <w:tblBorders>
            <w:insideV w:val="single" w:sz="4" w:space="0" w:color="auto"/>
          </w:tblBorders>
        </w:tblPrEx>
        <w:tc>
          <w:tcPr>
            <w:tcW w:w="3337" w:type="dxa"/>
            <w:tcBorders>
              <w:top w:val="single" w:sz="4" w:space="0" w:color="auto"/>
              <w:right w:val="nil"/>
            </w:tcBorders>
            <w:tcMar>
              <w:top w:w="29" w:type="dxa"/>
              <w:left w:w="115" w:type="dxa"/>
              <w:bottom w:w="29" w:type="dxa"/>
              <w:right w:w="115" w:type="dxa"/>
            </w:tcMar>
          </w:tcPr>
          <w:p w14:paraId="572AEAFD" w14:textId="77777777" w:rsidR="00AD6333" w:rsidRPr="00B426DD" w:rsidRDefault="00AD6333" w:rsidP="00371C85">
            <w:pPr>
              <w:suppressAutoHyphens/>
              <w:ind w:left="612"/>
            </w:pPr>
            <w:r w:rsidRPr="00B426DD">
              <w:t>1 1/2 in</w:t>
            </w:r>
          </w:p>
        </w:tc>
        <w:tc>
          <w:tcPr>
            <w:tcW w:w="6030" w:type="dxa"/>
            <w:tcBorders>
              <w:top w:val="single" w:sz="4" w:space="0" w:color="auto"/>
              <w:left w:val="nil"/>
            </w:tcBorders>
            <w:tcMar>
              <w:top w:w="29" w:type="dxa"/>
              <w:left w:w="115" w:type="dxa"/>
              <w:bottom w:w="29" w:type="dxa"/>
              <w:right w:w="115" w:type="dxa"/>
            </w:tcMar>
          </w:tcPr>
          <w:p w14:paraId="2485CF1E" w14:textId="77777777" w:rsidR="00AD6333" w:rsidRPr="00B426DD" w:rsidRDefault="00AD6333" w:rsidP="00371C85">
            <w:pPr>
              <w:suppressAutoHyphens/>
              <w:jc w:val="center"/>
            </w:pPr>
            <w:r w:rsidRPr="00B426DD">
              <w:t>1</w:t>
            </w:r>
          </w:p>
        </w:tc>
      </w:tr>
      <w:tr w:rsidR="00AD6333" w:rsidRPr="00B426DD" w14:paraId="18A42993"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687D44F4" w14:textId="77777777" w:rsidR="00AD6333" w:rsidRPr="00B426DD" w:rsidRDefault="00AD6333" w:rsidP="00371C85">
            <w:pPr>
              <w:suppressAutoHyphens/>
              <w:ind w:left="612"/>
            </w:pPr>
            <w:r w:rsidRPr="00B426DD">
              <w:t>1 in</w:t>
            </w:r>
          </w:p>
        </w:tc>
        <w:tc>
          <w:tcPr>
            <w:tcW w:w="6030" w:type="dxa"/>
            <w:tcBorders>
              <w:left w:val="nil"/>
            </w:tcBorders>
            <w:tcMar>
              <w:top w:w="14" w:type="dxa"/>
              <w:left w:w="115" w:type="dxa"/>
              <w:bottom w:w="14" w:type="dxa"/>
              <w:right w:w="115" w:type="dxa"/>
            </w:tcMar>
          </w:tcPr>
          <w:p w14:paraId="28CB41B3" w14:textId="77777777" w:rsidR="00AD6333" w:rsidRPr="00B426DD" w:rsidRDefault="00AD6333" w:rsidP="00371C85">
            <w:pPr>
              <w:suppressAutoHyphens/>
              <w:jc w:val="center"/>
            </w:pPr>
            <w:r w:rsidRPr="00B426DD">
              <w:t>1</w:t>
            </w:r>
          </w:p>
        </w:tc>
      </w:tr>
      <w:tr w:rsidR="00AD6333" w:rsidRPr="00B426DD" w14:paraId="679715B1"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6CDBB30F" w14:textId="77777777" w:rsidR="00AD6333" w:rsidRPr="00B426DD" w:rsidRDefault="00AD6333" w:rsidP="00371C85">
            <w:pPr>
              <w:suppressAutoHyphens/>
              <w:ind w:left="612"/>
            </w:pPr>
            <w:r w:rsidRPr="00B426DD">
              <w:t>3/4 in</w:t>
            </w:r>
          </w:p>
        </w:tc>
        <w:tc>
          <w:tcPr>
            <w:tcW w:w="6030" w:type="dxa"/>
            <w:tcBorders>
              <w:left w:val="nil"/>
            </w:tcBorders>
            <w:tcMar>
              <w:top w:w="14" w:type="dxa"/>
              <w:left w:w="115" w:type="dxa"/>
              <w:bottom w:w="14" w:type="dxa"/>
              <w:right w:w="115" w:type="dxa"/>
            </w:tcMar>
          </w:tcPr>
          <w:p w14:paraId="43712B4E" w14:textId="77777777" w:rsidR="00AD6333" w:rsidRPr="00B426DD" w:rsidRDefault="00AD6333" w:rsidP="00371C85">
            <w:pPr>
              <w:suppressAutoHyphens/>
              <w:jc w:val="center"/>
            </w:pPr>
            <w:r w:rsidRPr="00B426DD">
              <w:t>1</w:t>
            </w:r>
          </w:p>
        </w:tc>
      </w:tr>
      <w:tr w:rsidR="00AD6333" w:rsidRPr="00B426DD" w14:paraId="26E1BCC3"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2A2816A5" w14:textId="77777777" w:rsidR="00AD6333" w:rsidRPr="00B426DD" w:rsidRDefault="00AD6333" w:rsidP="00371C85">
            <w:pPr>
              <w:suppressAutoHyphens/>
              <w:ind w:left="612"/>
            </w:pPr>
            <w:r w:rsidRPr="00B426DD">
              <w:t>1/2 in</w:t>
            </w:r>
          </w:p>
        </w:tc>
        <w:tc>
          <w:tcPr>
            <w:tcW w:w="6030" w:type="dxa"/>
            <w:tcBorders>
              <w:left w:val="nil"/>
            </w:tcBorders>
            <w:tcMar>
              <w:top w:w="14" w:type="dxa"/>
              <w:left w:w="115" w:type="dxa"/>
              <w:bottom w:w="14" w:type="dxa"/>
              <w:right w:w="115" w:type="dxa"/>
            </w:tcMar>
          </w:tcPr>
          <w:p w14:paraId="5EF98EA2" w14:textId="77777777" w:rsidR="00AD6333" w:rsidRPr="00B426DD" w:rsidRDefault="00AD6333" w:rsidP="00371C85">
            <w:pPr>
              <w:suppressAutoHyphens/>
              <w:jc w:val="center"/>
            </w:pPr>
            <w:r w:rsidRPr="00B426DD">
              <w:t>1</w:t>
            </w:r>
          </w:p>
        </w:tc>
      </w:tr>
      <w:tr w:rsidR="00AD6333" w:rsidRPr="00B426DD" w14:paraId="5A58757B"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3D134B7F" w14:textId="77777777" w:rsidR="00AD6333" w:rsidRPr="00B426DD" w:rsidRDefault="00AD6333" w:rsidP="00371C85">
            <w:pPr>
              <w:suppressAutoHyphens/>
              <w:ind w:left="612"/>
            </w:pPr>
            <w:r w:rsidRPr="00B426DD">
              <w:t>3/8 in</w:t>
            </w:r>
          </w:p>
        </w:tc>
        <w:tc>
          <w:tcPr>
            <w:tcW w:w="6030" w:type="dxa"/>
            <w:tcBorders>
              <w:left w:val="nil"/>
            </w:tcBorders>
            <w:tcMar>
              <w:top w:w="14" w:type="dxa"/>
              <w:left w:w="115" w:type="dxa"/>
              <w:bottom w:w="14" w:type="dxa"/>
              <w:right w:w="115" w:type="dxa"/>
            </w:tcMar>
          </w:tcPr>
          <w:p w14:paraId="28442BFE" w14:textId="77777777" w:rsidR="00AD6333" w:rsidRPr="00B426DD" w:rsidRDefault="00AD6333" w:rsidP="00371C85">
            <w:pPr>
              <w:suppressAutoHyphens/>
              <w:jc w:val="center"/>
            </w:pPr>
            <w:r w:rsidRPr="00B426DD">
              <w:t>1</w:t>
            </w:r>
          </w:p>
        </w:tc>
      </w:tr>
      <w:tr w:rsidR="00AD6333" w:rsidRPr="00B426DD" w14:paraId="43D37C0B"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0E9FD118" w14:textId="77777777" w:rsidR="00AD6333" w:rsidRPr="00B426DD" w:rsidRDefault="00AD6333" w:rsidP="00371C85">
            <w:pPr>
              <w:suppressAutoHyphens/>
              <w:ind w:left="612"/>
            </w:pPr>
            <w:r w:rsidRPr="00B426DD">
              <w:t>No. 4</w:t>
            </w:r>
          </w:p>
        </w:tc>
        <w:tc>
          <w:tcPr>
            <w:tcW w:w="6030" w:type="dxa"/>
            <w:tcBorders>
              <w:left w:val="nil"/>
            </w:tcBorders>
            <w:tcMar>
              <w:top w:w="14" w:type="dxa"/>
              <w:left w:w="115" w:type="dxa"/>
              <w:bottom w:w="14" w:type="dxa"/>
              <w:right w:w="115" w:type="dxa"/>
            </w:tcMar>
          </w:tcPr>
          <w:p w14:paraId="24253E4B" w14:textId="77777777" w:rsidR="00AD6333" w:rsidRPr="00B426DD" w:rsidRDefault="00AD6333" w:rsidP="00371C85">
            <w:pPr>
              <w:suppressAutoHyphens/>
              <w:jc w:val="center"/>
            </w:pPr>
            <w:r w:rsidRPr="00B426DD">
              <w:t>1</w:t>
            </w:r>
          </w:p>
        </w:tc>
      </w:tr>
      <w:tr w:rsidR="00AD6333" w:rsidRPr="00B426DD" w14:paraId="4EB4539C"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234A7FB3" w14:textId="77777777" w:rsidR="00AD6333" w:rsidRPr="00B426DD" w:rsidRDefault="00AD6333" w:rsidP="00371C85">
            <w:pPr>
              <w:suppressAutoHyphens/>
              <w:ind w:left="612"/>
            </w:pPr>
            <w:r w:rsidRPr="00B426DD">
              <w:t>No. 8</w:t>
            </w:r>
          </w:p>
        </w:tc>
        <w:tc>
          <w:tcPr>
            <w:tcW w:w="6030" w:type="dxa"/>
            <w:tcBorders>
              <w:left w:val="nil"/>
            </w:tcBorders>
            <w:tcMar>
              <w:top w:w="14" w:type="dxa"/>
              <w:left w:w="115" w:type="dxa"/>
              <w:bottom w:w="14" w:type="dxa"/>
              <w:right w:w="115" w:type="dxa"/>
            </w:tcMar>
          </w:tcPr>
          <w:p w14:paraId="7C11B75D" w14:textId="77777777" w:rsidR="00AD6333" w:rsidRPr="00B426DD" w:rsidRDefault="00AD6333" w:rsidP="00371C85">
            <w:pPr>
              <w:suppressAutoHyphens/>
              <w:jc w:val="center"/>
            </w:pPr>
            <w:r w:rsidRPr="00B426DD">
              <w:t>1</w:t>
            </w:r>
          </w:p>
        </w:tc>
      </w:tr>
      <w:tr w:rsidR="00AD6333" w:rsidRPr="00B426DD" w14:paraId="4714A552" w14:textId="77777777" w:rsidTr="00371C85">
        <w:tblPrEx>
          <w:tblBorders>
            <w:insideV w:val="single" w:sz="4" w:space="0" w:color="auto"/>
          </w:tblBorders>
        </w:tblPrEx>
        <w:tc>
          <w:tcPr>
            <w:tcW w:w="3337" w:type="dxa"/>
            <w:tcBorders>
              <w:right w:val="nil"/>
            </w:tcBorders>
            <w:tcMar>
              <w:top w:w="14" w:type="dxa"/>
              <w:left w:w="115" w:type="dxa"/>
              <w:bottom w:w="14" w:type="dxa"/>
              <w:right w:w="115" w:type="dxa"/>
            </w:tcMar>
          </w:tcPr>
          <w:p w14:paraId="76F86601" w14:textId="77777777" w:rsidR="00AD6333" w:rsidRPr="00B426DD" w:rsidRDefault="00AD6333" w:rsidP="00371C85">
            <w:pPr>
              <w:suppressAutoHyphens/>
              <w:ind w:left="612"/>
            </w:pPr>
            <w:r w:rsidRPr="00B426DD">
              <w:t>No. 30</w:t>
            </w:r>
          </w:p>
        </w:tc>
        <w:tc>
          <w:tcPr>
            <w:tcW w:w="6030" w:type="dxa"/>
            <w:tcBorders>
              <w:left w:val="nil"/>
            </w:tcBorders>
            <w:tcMar>
              <w:top w:w="14" w:type="dxa"/>
              <w:left w:w="115" w:type="dxa"/>
              <w:bottom w:w="14" w:type="dxa"/>
              <w:right w:w="115" w:type="dxa"/>
            </w:tcMar>
          </w:tcPr>
          <w:p w14:paraId="326E2881" w14:textId="77777777" w:rsidR="00AD6333" w:rsidRPr="00B426DD" w:rsidRDefault="00AD6333" w:rsidP="00371C85">
            <w:pPr>
              <w:suppressAutoHyphens/>
              <w:jc w:val="center"/>
            </w:pPr>
            <w:r w:rsidRPr="00B426DD">
              <w:t>2</w:t>
            </w:r>
          </w:p>
        </w:tc>
      </w:tr>
      <w:tr w:rsidR="00AD6333" w:rsidRPr="00B426DD" w14:paraId="7184BE25" w14:textId="77777777" w:rsidTr="00371C85">
        <w:tblPrEx>
          <w:tblBorders>
            <w:insideV w:val="single" w:sz="4" w:space="0" w:color="auto"/>
          </w:tblBorders>
        </w:tblPrEx>
        <w:tc>
          <w:tcPr>
            <w:tcW w:w="3337" w:type="dxa"/>
            <w:tcBorders>
              <w:bottom w:val="nil"/>
              <w:right w:val="nil"/>
            </w:tcBorders>
            <w:tcMar>
              <w:top w:w="14" w:type="dxa"/>
              <w:left w:w="115" w:type="dxa"/>
              <w:bottom w:w="14" w:type="dxa"/>
              <w:right w:w="115" w:type="dxa"/>
            </w:tcMar>
          </w:tcPr>
          <w:p w14:paraId="7E170710" w14:textId="77777777" w:rsidR="00AD6333" w:rsidRPr="00B426DD" w:rsidRDefault="00AD6333" w:rsidP="00371C85">
            <w:pPr>
              <w:suppressAutoHyphens/>
              <w:ind w:left="612"/>
            </w:pPr>
            <w:r w:rsidRPr="00B426DD">
              <w:t>No. 50</w:t>
            </w:r>
          </w:p>
        </w:tc>
        <w:tc>
          <w:tcPr>
            <w:tcW w:w="6030" w:type="dxa"/>
            <w:tcBorders>
              <w:left w:val="nil"/>
              <w:bottom w:val="nil"/>
            </w:tcBorders>
            <w:tcMar>
              <w:top w:w="14" w:type="dxa"/>
              <w:left w:w="115" w:type="dxa"/>
              <w:bottom w:w="14" w:type="dxa"/>
              <w:right w:w="115" w:type="dxa"/>
            </w:tcMar>
          </w:tcPr>
          <w:p w14:paraId="5476ED91" w14:textId="77777777" w:rsidR="00AD6333" w:rsidRPr="00B426DD" w:rsidRDefault="00AD6333" w:rsidP="00371C85">
            <w:pPr>
              <w:suppressAutoHyphens/>
              <w:jc w:val="center"/>
            </w:pPr>
            <w:r w:rsidRPr="00B426DD">
              <w:t>2</w:t>
            </w:r>
          </w:p>
        </w:tc>
      </w:tr>
      <w:tr w:rsidR="00AD6333" w:rsidRPr="00B426DD" w14:paraId="454D4C31" w14:textId="77777777" w:rsidTr="00371C85">
        <w:tblPrEx>
          <w:tblBorders>
            <w:insideV w:val="single" w:sz="4" w:space="0" w:color="auto"/>
          </w:tblBorders>
        </w:tblPrEx>
        <w:tc>
          <w:tcPr>
            <w:tcW w:w="3337" w:type="dxa"/>
            <w:tcBorders>
              <w:bottom w:val="single" w:sz="4" w:space="0" w:color="auto"/>
              <w:right w:val="nil"/>
            </w:tcBorders>
            <w:tcMar>
              <w:top w:w="29" w:type="dxa"/>
              <w:left w:w="115" w:type="dxa"/>
              <w:bottom w:w="29" w:type="dxa"/>
              <w:right w:w="115" w:type="dxa"/>
            </w:tcMar>
          </w:tcPr>
          <w:p w14:paraId="0C7F95EB" w14:textId="77777777" w:rsidR="00AD6333" w:rsidRPr="00B426DD" w:rsidRDefault="00AD6333" w:rsidP="00371C85">
            <w:pPr>
              <w:suppressAutoHyphens/>
              <w:ind w:left="612"/>
            </w:pPr>
            <w:r w:rsidRPr="00B426DD">
              <w:t>No. 200</w:t>
            </w:r>
          </w:p>
        </w:tc>
        <w:tc>
          <w:tcPr>
            <w:tcW w:w="6030" w:type="dxa"/>
            <w:tcBorders>
              <w:left w:val="nil"/>
              <w:bottom w:val="single" w:sz="4" w:space="0" w:color="auto"/>
            </w:tcBorders>
            <w:tcMar>
              <w:top w:w="29" w:type="dxa"/>
              <w:left w:w="115" w:type="dxa"/>
              <w:bottom w:w="29" w:type="dxa"/>
              <w:right w:w="115" w:type="dxa"/>
            </w:tcMar>
          </w:tcPr>
          <w:p w14:paraId="15A7113F" w14:textId="77777777" w:rsidR="00AD6333" w:rsidRPr="00B426DD" w:rsidRDefault="00AD6333" w:rsidP="00371C85">
            <w:pPr>
              <w:suppressAutoHyphens/>
              <w:jc w:val="center"/>
            </w:pPr>
            <w:r w:rsidRPr="00B426DD">
              <w:t>3</w:t>
            </w:r>
          </w:p>
        </w:tc>
      </w:tr>
    </w:tbl>
    <w:p w14:paraId="4170D761" w14:textId="77777777" w:rsidR="00AD6333" w:rsidRPr="00B426DD" w:rsidRDefault="00AD6333" w:rsidP="00AD6333">
      <w:pPr>
        <w:suppressAutoHyphens/>
      </w:pPr>
    </w:p>
    <w:p w14:paraId="21038D71" w14:textId="77777777" w:rsidR="00AD6333" w:rsidRPr="00B426DD" w:rsidRDefault="00AD6333" w:rsidP="00AD6333">
      <w:r w:rsidRPr="00B426DD">
        <w:t>One adjustment point will be applied for each 0.1 percent that the material is out of the process tolerance for asphalt content.</w:t>
      </w:r>
    </w:p>
    <w:p w14:paraId="2055DC6E" w14:textId="77777777" w:rsidR="00AD6333" w:rsidRPr="00B426DD" w:rsidRDefault="00AD6333" w:rsidP="00AD6333">
      <w:pPr>
        <w:suppressAutoHyphens/>
      </w:pPr>
    </w:p>
    <w:p w14:paraId="18F61A2A" w14:textId="77777777" w:rsidR="00AD6333" w:rsidRPr="00B426DD" w:rsidRDefault="00AD6333" w:rsidP="00AD6333">
      <w:pPr>
        <w:suppressAutoHyphens/>
        <w:jc w:val="both"/>
      </w:pPr>
      <w:r w:rsidRPr="00B426DD">
        <w:t>If the total adjustment for a lot is greater than 25 points, the Contractor shall remove the failing material from the road.  If the total adjustment is 25 points or less and the Contractor does not elect to remove and replace the material, the unit price for the material will be reduced 1 percent of the unit price bid for each adjustment point the material is outside of the process tolerance.  The Engineer will apply this adjustment to the tonnage represented by the sample(s). If the Engineer applies adjustment points against two successive lots, the Contractor shall ensure plant adjustment is made prior to continuing production.</w:t>
      </w:r>
    </w:p>
    <w:p w14:paraId="34568B8F" w14:textId="77777777" w:rsidR="00AD6333" w:rsidRPr="00B426DD" w:rsidRDefault="00AD6333" w:rsidP="00AD6333">
      <w:pPr>
        <w:jc w:val="both"/>
      </w:pPr>
    </w:p>
    <w:p w14:paraId="7734BFAB" w14:textId="77777777" w:rsidR="00AD6333" w:rsidRPr="00B426DD" w:rsidRDefault="00AD6333" w:rsidP="00AD6333">
      <w:pPr>
        <w:jc w:val="both"/>
      </w:pPr>
      <w:r w:rsidRPr="00B426DD">
        <w:t xml:space="preserve">The Contractor shall control the variability of the Contractor’s product in order to furnish a consistently uniform mix.  When the quantity of any one type of material furnished to a project </w:t>
      </w:r>
      <w:r w:rsidR="00A0306A">
        <w:t xml:space="preserve">(i.e., SMA, SM, IM, BM, </w:t>
      </w:r>
      <w:proofErr w:type="spellStart"/>
      <w:r w:rsidR="00A0306A">
        <w:t>etc</w:t>
      </w:r>
      <w:proofErr w:type="spellEnd"/>
      <w:r w:rsidR="00A0306A">
        <w:t xml:space="preserve">) </w:t>
      </w:r>
      <w:r w:rsidRPr="00B426DD">
        <w:t>exceeds 4,000 tons, the variability of the total quantity furnished will be determined on the basis of the standard deviation for each sieve size and the asphalt content.  If the standard deviation is within the ranges specified in Table II-16, the Engineer will adjust the unit bid price for the material as indicated herein.  The Engineer will not make adjustments for standard deviation computations on more than two job mixes for the same type of material.</w:t>
      </w:r>
    </w:p>
    <w:p w14:paraId="3DA9F157" w14:textId="77777777" w:rsidR="00AD6333" w:rsidRPr="00B426DD" w:rsidRDefault="00AD6333" w:rsidP="00AD6333"/>
    <w:tbl>
      <w:tblPr>
        <w:tblW w:w="9360" w:type="dxa"/>
        <w:tblInd w:w="8" w:type="dxa"/>
        <w:tblLayout w:type="fixed"/>
        <w:tblCellMar>
          <w:left w:w="0" w:type="dxa"/>
          <w:right w:w="0" w:type="dxa"/>
        </w:tblCellMar>
        <w:tblLook w:val="0000" w:firstRow="0" w:lastRow="0" w:firstColumn="0" w:lastColumn="0" w:noHBand="0" w:noVBand="0"/>
      </w:tblPr>
      <w:tblGrid>
        <w:gridCol w:w="1440"/>
        <w:gridCol w:w="3060"/>
        <w:gridCol w:w="2430"/>
        <w:gridCol w:w="2430"/>
      </w:tblGrid>
      <w:tr w:rsidR="00AD6333" w:rsidRPr="00B426DD" w14:paraId="553C5D72" w14:textId="77777777" w:rsidTr="00371C85">
        <w:trPr>
          <w:cantSplit/>
          <w:trHeight w:val="425"/>
        </w:trPr>
        <w:tc>
          <w:tcPr>
            <w:tcW w:w="9360" w:type="dxa"/>
            <w:gridSpan w:val="4"/>
            <w:tcBorders>
              <w:bottom w:val="single" w:sz="4" w:space="0" w:color="auto"/>
            </w:tcBorders>
            <w:tcMar>
              <w:bottom w:w="115" w:type="dxa"/>
            </w:tcMar>
          </w:tcPr>
          <w:p w14:paraId="3B9C77F0" w14:textId="77777777" w:rsidR="00AD6333" w:rsidRPr="00B426DD" w:rsidRDefault="00AD6333" w:rsidP="00371C85">
            <w:pPr>
              <w:suppressAutoHyphens/>
              <w:jc w:val="center"/>
            </w:pPr>
            <w:r w:rsidRPr="00B426DD">
              <w:rPr>
                <w:b/>
              </w:rPr>
              <w:t>TABLE II-16</w:t>
            </w:r>
          </w:p>
          <w:p w14:paraId="7CB20A26" w14:textId="77777777" w:rsidR="00AD6333" w:rsidRPr="00B426DD" w:rsidRDefault="00AD6333" w:rsidP="00371C85">
            <w:pPr>
              <w:suppressAutoHyphens/>
              <w:jc w:val="center"/>
            </w:pPr>
            <w:r w:rsidRPr="00B426DD">
              <w:rPr>
                <w:b/>
              </w:rPr>
              <w:t>Standard Deviation</w:t>
            </w:r>
          </w:p>
        </w:tc>
      </w:tr>
      <w:tr w:rsidR="00AD6333" w:rsidRPr="00B426DD" w14:paraId="6621A736" w14:textId="77777777" w:rsidTr="00371C85">
        <w:trPr>
          <w:trHeight w:val="753"/>
        </w:trPr>
        <w:tc>
          <w:tcPr>
            <w:tcW w:w="1440" w:type="dxa"/>
            <w:tcBorders>
              <w:top w:val="single" w:sz="4" w:space="0" w:color="auto"/>
              <w:bottom w:val="single" w:sz="4" w:space="0" w:color="auto"/>
            </w:tcBorders>
            <w:tcMar>
              <w:top w:w="58" w:type="dxa"/>
              <w:bottom w:w="58" w:type="dxa"/>
            </w:tcMar>
          </w:tcPr>
          <w:p w14:paraId="07D9D22F" w14:textId="77777777" w:rsidR="00AD6333" w:rsidRPr="00B426DD" w:rsidRDefault="00AD6333" w:rsidP="00371C85">
            <w:pPr>
              <w:suppressAutoHyphens/>
              <w:jc w:val="center"/>
            </w:pPr>
          </w:p>
          <w:p w14:paraId="4A60FA8A" w14:textId="77777777" w:rsidR="00AD6333" w:rsidRPr="00B426DD" w:rsidRDefault="00AD6333" w:rsidP="00371C85">
            <w:pPr>
              <w:suppressAutoHyphens/>
              <w:jc w:val="center"/>
            </w:pPr>
            <w:r w:rsidRPr="00B426DD">
              <w:rPr>
                <w:b/>
              </w:rPr>
              <w:t>Sieve Size</w:t>
            </w:r>
          </w:p>
          <w:p w14:paraId="05785315" w14:textId="77777777" w:rsidR="00AD6333" w:rsidRPr="00B426DD" w:rsidRDefault="00AD6333" w:rsidP="00371C85">
            <w:pPr>
              <w:suppressAutoHyphens/>
              <w:jc w:val="center"/>
            </w:pPr>
            <w:r w:rsidRPr="00B426DD">
              <w:rPr>
                <w:b/>
              </w:rPr>
              <w:t>and A.C.</w:t>
            </w:r>
          </w:p>
        </w:tc>
        <w:tc>
          <w:tcPr>
            <w:tcW w:w="3060" w:type="dxa"/>
            <w:tcBorders>
              <w:top w:val="single" w:sz="4" w:space="0" w:color="auto"/>
              <w:bottom w:val="single" w:sz="4" w:space="0" w:color="auto"/>
            </w:tcBorders>
            <w:tcMar>
              <w:top w:w="58" w:type="dxa"/>
              <w:bottom w:w="58" w:type="dxa"/>
            </w:tcMar>
          </w:tcPr>
          <w:p w14:paraId="74180306" w14:textId="77777777" w:rsidR="00AD6333" w:rsidRPr="00B426DD" w:rsidRDefault="00AD6333" w:rsidP="00371C85">
            <w:pPr>
              <w:suppressAutoHyphens/>
              <w:jc w:val="center"/>
            </w:pPr>
            <w:r w:rsidRPr="00B426DD">
              <w:rPr>
                <w:b/>
              </w:rPr>
              <w:t>Standard Deviation</w:t>
            </w:r>
          </w:p>
          <w:p w14:paraId="5838F870" w14:textId="77777777" w:rsidR="00AD6333" w:rsidRPr="00B426DD" w:rsidRDefault="00AD6333" w:rsidP="00371C85">
            <w:pPr>
              <w:suppressAutoHyphens/>
              <w:jc w:val="center"/>
            </w:pPr>
            <w:r w:rsidRPr="00B426DD">
              <w:rPr>
                <w:b/>
              </w:rPr>
              <w:t>1 Adjustment Point for Each</w:t>
            </w:r>
          </w:p>
          <w:p w14:paraId="1C9FB2E3" w14:textId="77777777" w:rsidR="00AD6333" w:rsidRPr="00B426DD" w:rsidRDefault="00AD6333" w:rsidP="00371C85">
            <w:pPr>
              <w:suppressAutoHyphens/>
              <w:jc w:val="center"/>
            </w:pPr>
            <w:r w:rsidRPr="00B426DD">
              <w:rPr>
                <w:b/>
              </w:rPr>
              <w:t>Sieve Size and A.C.</w:t>
            </w:r>
          </w:p>
        </w:tc>
        <w:tc>
          <w:tcPr>
            <w:tcW w:w="2430" w:type="dxa"/>
            <w:tcBorders>
              <w:top w:val="single" w:sz="4" w:space="0" w:color="auto"/>
              <w:bottom w:val="single" w:sz="4" w:space="0" w:color="auto"/>
            </w:tcBorders>
            <w:tcMar>
              <w:top w:w="58" w:type="dxa"/>
              <w:bottom w:w="58" w:type="dxa"/>
            </w:tcMar>
          </w:tcPr>
          <w:p w14:paraId="359E6BE8" w14:textId="77777777" w:rsidR="00AD6333" w:rsidRPr="00B426DD" w:rsidRDefault="00AD6333" w:rsidP="00371C85">
            <w:pPr>
              <w:suppressAutoHyphens/>
              <w:jc w:val="center"/>
            </w:pPr>
            <w:r w:rsidRPr="00B426DD">
              <w:rPr>
                <w:b/>
              </w:rPr>
              <w:t>2 Adjustment Points</w:t>
            </w:r>
          </w:p>
          <w:p w14:paraId="199E7B06" w14:textId="77777777" w:rsidR="00AD6333" w:rsidRPr="00B426DD" w:rsidRDefault="00AD6333" w:rsidP="00371C85">
            <w:pPr>
              <w:suppressAutoHyphens/>
              <w:jc w:val="center"/>
            </w:pPr>
            <w:r w:rsidRPr="00B426DD">
              <w:rPr>
                <w:b/>
              </w:rPr>
              <w:t>for Each</w:t>
            </w:r>
          </w:p>
          <w:p w14:paraId="6FE2638D" w14:textId="77777777" w:rsidR="00AD6333" w:rsidRPr="00B426DD" w:rsidRDefault="00AD6333" w:rsidP="00371C85">
            <w:pPr>
              <w:suppressAutoHyphens/>
              <w:jc w:val="center"/>
            </w:pPr>
            <w:r w:rsidRPr="00B426DD">
              <w:rPr>
                <w:b/>
              </w:rPr>
              <w:t>Sieve Size and A. C.</w:t>
            </w:r>
          </w:p>
        </w:tc>
        <w:tc>
          <w:tcPr>
            <w:tcW w:w="2430" w:type="dxa"/>
            <w:tcBorders>
              <w:top w:val="single" w:sz="4" w:space="0" w:color="auto"/>
              <w:bottom w:val="single" w:sz="4" w:space="0" w:color="auto"/>
            </w:tcBorders>
            <w:tcMar>
              <w:top w:w="58" w:type="dxa"/>
              <w:bottom w:w="58" w:type="dxa"/>
            </w:tcMar>
          </w:tcPr>
          <w:p w14:paraId="5B121846" w14:textId="77777777" w:rsidR="00AD6333" w:rsidRPr="00B426DD" w:rsidRDefault="00AD6333" w:rsidP="00371C85">
            <w:pPr>
              <w:suppressAutoHyphens/>
              <w:jc w:val="center"/>
            </w:pPr>
            <w:r w:rsidRPr="00B426DD">
              <w:rPr>
                <w:b/>
              </w:rPr>
              <w:t>3 Adjustment Points</w:t>
            </w:r>
          </w:p>
          <w:p w14:paraId="603A1F9A" w14:textId="77777777" w:rsidR="00AD6333" w:rsidRPr="00B426DD" w:rsidRDefault="00AD6333" w:rsidP="00371C85">
            <w:pPr>
              <w:suppressAutoHyphens/>
              <w:jc w:val="center"/>
            </w:pPr>
            <w:r w:rsidRPr="00B426DD">
              <w:rPr>
                <w:b/>
              </w:rPr>
              <w:t>for Each</w:t>
            </w:r>
          </w:p>
          <w:p w14:paraId="30DB3F8C" w14:textId="77777777" w:rsidR="00AD6333" w:rsidRPr="00B426DD" w:rsidRDefault="00AD6333" w:rsidP="00371C85">
            <w:pPr>
              <w:suppressAutoHyphens/>
              <w:jc w:val="center"/>
            </w:pPr>
            <w:r w:rsidRPr="00B426DD">
              <w:rPr>
                <w:b/>
              </w:rPr>
              <w:t>Sieve Size and A.C.</w:t>
            </w:r>
          </w:p>
        </w:tc>
      </w:tr>
      <w:tr w:rsidR="00AD6333" w:rsidRPr="00B426DD" w14:paraId="4442FA4D" w14:textId="77777777" w:rsidTr="00371C85">
        <w:tc>
          <w:tcPr>
            <w:tcW w:w="1440" w:type="dxa"/>
            <w:tcBorders>
              <w:top w:val="single" w:sz="4" w:space="0" w:color="auto"/>
            </w:tcBorders>
            <w:tcMar>
              <w:top w:w="58" w:type="dxa"/>
            </w:tcMar>
          </w:tcPr>
          <w:p w14:paraId="3418BC27" w14:textId="77777777" w:rsidR="00AD6333" w:rsidRPr="00B426DD" w:rsidRDefault="00AD6333" w:rsidP="00371C85">
            <w:pPr>
              <w:suppressAutoHyphens/>
              <w:ind w:left="180"/>
              <w:jc w:val="center"/>
            </w:pPr>
            <w:r w:rsidRPr="00B426DD">
              <w:t>1/2 in.</w:t>
            </w:r>
          </w:p>
        </w:tc>
        <w:tc>
          <w:tcPr>
            <w:tcW w:w="3060" w:type="dxa"/>
            <w:tcBorders>
              <w:top w:val="single" w:sz="4" w:space="0" w:color="auto"/>
            </w:tcBorders>
            <w:tcMar>
              <w:top w:w="58" w:type="dxa"/>
            </w:tcMar>
          </w:tcPr>
          <w:p w14:paraId="33F6EF79" w14:textId="77777777" w:rsidR="00AD6333" w:rsidRPr="00B426DD" w:rsidRDefault="00AD6333" w:rsidP="00371C85">
            <w:pPr>
              <w:suppressAutoHyphens/>
              <w:jc w:val="center"/>
            </w:pPr>
            <w:r w:rsidRPr="00B426DD">
              <w:t>3.8-4.7</w:t>
            </w:r>
          </w:p>
        </w:tc>
        <w:tc>
          <w:tcPr>
            <w:tcW w:w="2430" w:type="dxa"/>
            <w:tcBorders>
              <w:top w:val="single" w:sz="4" w:space="0" w:color="auto"/>
            </w:tcBorders>
            <w:tcMar>
              <w:top w:w="58" w:type="dxa"/>
            </w:tcMar>
          </w:tcPr>
          <w:p w14:paraId="234DBD7D" w14:textId="77777777" w:rsidR="00AD6333" w:rsidRPr="00B426DD" w:rsidRDefault="00AD6333" w:rsidP="00371C85">
            <w:pPr>
              <w:suppressAutoHyphens/>
              <w:jc w:val="center"/>
            </w:pPr>
            <w:r w:rsidRPr="00B426DD">
              <w:t>4.8-5.7</w:t>
            </w:r>
          </w:p>
        </w:tc>
        <w:tc>
          <w:tcPr>
            <w:tcW w:w="2430" w:type="dxa"/>
            <w:tcBorders>
              <w:top w:val="single" w:sz="4" w:space="0" w:color="auto"/>
            </w:tcBorders>
            <w:tcMar>
              <w:top w:w="58" w:type="dxa"/>
            </w:tcMar>
          </w:tcPr>
          <w:p w14:paraId="786B37A7" w14:textId="77777777" w:rsidR="00AD6333" w:rsidRPr="00B426DD" w:rsidRDefault="00AD6333" w:rsidP="00371C85">
            <w:pPr>
              <w:suppressAutoHyphens/>
              <w:jc w:val="center"/>
            </w:pPr>
            <w:r w:rsidRPr="00B426DD">
              <w:t>5.8-6.7</w:t>
            </w:r>
          </w:p>
        </w:tc>
      </w:tr>
      <w:tr w:rsidR="00AD6333" w:rsidRPr="00B426DD" w14:paraId="263FBDA5" w14:textId="77777777" w:rsidTr="00371C85">
        <w:tc>
          <w:tcPr>
            <w:tcW w:w="1440" w:type="dxa"/>
            <w:tcMar>
              <w:top w:w="29" w:type="dxa"/>
              <w:bottom w:w="29" w:type="dxa"/>
            </w:tcMar>
          </w:tcPr>
          <w:p w14:paraId="588946E5" w14:textId="77777777" w:rsidR="00AD6333" w:rsidRPr="00B426DD" w:rsidRDefault="00AD6333" w:rsidP="00371C85">
            <w:pPr>
              <w:suppressAutoHyphens/>
              <w:ind w:left="180"/>
              <w:jc w:val="center"/>
            </w:pPr>
            <w:r w:rsidRPr="00B426DD">
              <w:t>3/8 in</w:t>
            </w:r>
          </w:p>
        </w:tc>
        <w:tc>
          <w:tcPr>
            <w:tcW w:w="3060" w:type="dxa"/>
            <w:tcMar>
              <w:top w:w="29" w:type="dxa"/>
              <w:bottom w:w="29" w:type="dxa"/>
            </w:tcMar>
          </w:tcPr>
          <w:p w14:paraId="2571A0C0" w14:textId="77777777" w:rsidR="00AD6333" w:rsidRPr="00B426DD" w:rsidRDefault="00AD6333" w:rsidP="00371C85">
            <w:pPr>
              <w:suppressAutoHyphens/>
              <w:jc w:val="center"/>
            </w:pPr>
            <w:r w:rsidRPr="00B426DD">
              <w:t>3.8-4.7</w:t>
            </w:r>
          </w:p>
        </w:tc>
        <w:tc>
          <w:tcPr>
            <w:tcW w:w="2430" w:type="dxa"/>
            <w:tcMar>
              <w:top w:w="29" w:type="dxa"/>
              <w:bottom w:w="29" w:type="dxa"/>
            </w:tcMar>
          </w:tcPr>
          <w:p w14:paraId="1330AC43" w14:textId="77777777" w:rsidR="00AD6333" w:rsidRPr="00B426DD" w:rsidRDefault="00AD6333" w:rsidP="00371C85">
            <w:pPr>
              <w:suppressAutoHyphens/>
              <w:jc w:val="center"/>
            </w:pPr>
            <w:r w:rsidRPr="00B426DD">
              <w:t>4.8-5.7</w:t>
            </w:r>
          </w:p>
        </w:tc>
        <w:tc>
          <w:tcPr>
            <w:tcW w:w="2430" w:type="dxa"/>
            <w:tcMar>
              <w:top w:w="29" w:type="dxa"/>
              <w:bottom w:w="29" w:type="dxa"/>
            </w:tcMar>
          </w:tcPr>
          <w:p w14:paraId="4D4D36E5" w14:textId="77777777" w:rsidR="00AD6333" w:rsidRPr="00B426DD" w:rsidRDefault="00AD6333" w:rsidP="00371C85">
            <w:pPr>
              <w:suppressAutoHyphens/>
              <w:jc w:val="center"/>
            </w:pPr>
            <w:r w:rsidRPr="00B426DD">
              <w:t>5.8-6.7</w:t>
            </w:r>
          </w:p>
        </w:tc>
      </w:tr>
      <w:tr w:rsidR="00AD6333" w:rsidRPr="00B426DD" w14:paraId="3B09A186" w14:textId="77777777" w:rsidTr="00371C85">
        <w:tc>
          <w:tcPr>
            <w:tcW w:w="1440" w:type="dxa"/>
            <w:tcMar>
              <w:top w:w="29" w:type="dxa"/>
              <w:bottom w:w="29" w:type="dxa"/>
            </w:tcMar>
          </w:tcPr>
          <w:p w14:paraId="765B1D3C" w14:textId="77777777" w:rsidR="00AD6333" w:rsidRPr="00B426DD" w:rsidRDefault="00AD6333" w:rsidP="00371C85">
            <w:pPr>
              <w:suppressAutoHyphens/>
              <w:ind w:left="180"/>
              <w:jc w:val="center"/>
            </w:pPr>
            <w:r w:rsidRPr="00B426DD">
              <w:t>No. 4</w:t>
            </w:r>
          </w:p>
        </w:tc>
        <w:tc>
          <w:tcPr>
            <w:tcW w:w="3060" w:type="dxa"/>
            <w:tcMar>
              <w:top w:w="29" w:type="dxa"/>
              <w:bottom w:w="29" w:type="dxa"/>
            </w:tcMar>
          </w:tcPr>
          <w:p w14:paraId="207D6CC7" w14:textId="77777777" w:rsidR="00AD6333" w:rsidRPr="00B426DD" w:rsidRDefault="00AD6333" w:rsidP="00371C85">
            <w:pPr>
              <w:suppressAutoHyphens/>
              <w:jc w:val="center"/>
            </w:pPr>
            <w:r w:rsidRPr="00B426DD">
              <w:t>3.8-4.7</w:t>
            </w:r>
          </w:p>
        </w:tc>
        <w:tc>
          <w:tcPr>
            <w:tcW w:w="2430" w:type="dxa"/>
            <w:tcMar>
              <w:top w:w="29" w:type="dxa"/>
              <w:bottom w:w="29" w:type="dxa"/>
            </w:tcMar>
          </w:tcPr>
          <w:p w14:paraId="06C2CA04" w14:textId="77777777" w:rsidR="00AD6333" w:rsidRPr="00B426DD" w:rsidRDefault="00AD6333" w:rsidP="00371C85">
            <w:pPr>
              <w:suppressAutoHyphens/>
              <w:jc w:val="center"/>
            </w:pPr>
            <w:r w:rsidRPr="00B426DD">
              <w:t>4.8-5.7</w:t>
            </w:r>
          </w:p>
        </w:tc>
        <w:tc>
          <w:tcPr>
            <w:tcW w:w="2430" w:type="dxa"/>
            <w:tcMar>
              <w:top w:w="29" w:type="dxa"/>
              <w:bottom w:w="29" w:type="dxa"/>
            </w:tcMar>
          </w:tcPr>
          <w:p w14:paraId="79CCA602" w14:textId="77777777" w:rsidR="00AD6333" w:rsidRPr="00B426DD" w:rsidRDefault="00AD6333" w:rsidP="00371C85">
            <w:pPr>
              <w:suppressAutoHyphens/>
              <w:jc w:val="center"/>
            </w:pPr>
            <w:r w:rsidRPr="00B426DD">
              <w:t>5.8-6.7</w:t>
            </w:r>
          </w:p>
        </w:tc>
      </w:tr>
      <w:tr w:rsidR="00AD6333" w:rsidRPr="00B426DD" w14:paraId="1522B622" w14:textId="77777777" w:rsidTr="00371C85">
        <w:tc>
          <w:tcPr>
            <w:tcW w:w="1440" w:type="dxa"/>
            <w:tcMar>
              <w:top w:w="29" w:type="dxa"/>
              <w:bottom w:w="29" w:type="dxa"/>
            </w:tcMar>
          </w:tcPr>
          <w:p w14:paraId="7B8662D3" w14:textId="77777777" w:rsidR="00AD6333" w:rsidRPr="00B426DD" w:rsidRDefault="00AD6333" w:rsidP="00371C85">
            <w:pPr>
              <w:suppressAutoHyphens/>
              <w:ind w:left="180"/>
              <w:jc w:val="center"/>
            </w:pPr>
            <w:r w:rsidRPr="00B426DD">
              <w:t>No. 8</w:t>
            </w:r>
          </w:p>
        </w:tc>
        <w:tc>
          <w:tcPr>
            <w:tcW w:w="3060" w:type="dxa"/>
            <w:tcMar>
              <w:top w:w="29" w:type="dxa"/>
              <w:bottom w:w="29" w:type="dxa"/>
            </w:tcMar>
          </w:tcPr>
          <w:p w14:paraId="6D8A2DFD" w14:textId="77777777" w:rsidR="00AD6333" w:rsidRPr="00B426DD" w:rsidRDefault="00AD6333" w:rsidP="00371C85">
            <w:pPr>
              <w:suppressAutoHyphens/>
              <w:jc w:val="center"/>
            </w:pPr>
            <w:r w:rsidRPr="00B426DD">
              <w:t>3.0-3.9</w:t>
            </w:r>
          </w:p>
        </w:tc>
        <w:tc>
          <w:tcPr>
            <w:tcW w:w="2430" w:type="dxa"/>
            <w:tcMar>
              <w:top w:w="29" w:type="dxa"/>
              <w:bottom w:w="29" w:type="dxa"/>
            </w:tcMar>
          </w:tcPr>
          <w:p w14:paraId="69132E21" w14:textId="77777777" w:rsidR="00AD6333" w:rsidRPr="00B426DD" w:rsidRDefault="00AD6333" w:rsidP="00371C85">
            <w:pPr>
              <w:suppressAutoHyphens/>
              <w:jc w:val="center"/>
            </w:pPr>
            <w:r w:rsidRPr="00B426DD">
              <w:t>4.0-4.9</w:t>
            </w:r>
          </w:p>
        </w:tc>
        <w:tc>
          <w:tcPr>
            <w:tcW w:w="2430" w:type="dxa"/>
            <w:tcMar>
              <w:top w:w="29" w:type="dxa"/>
              <w:bottom w:w="29" w:type="dxa"/>
            </w:tcMar>
          </w:tcPr>
          <w:p w14:paraId="1FDDA57F" w14:textId="77777777" w:rsidR="00AD6333" w:rsidRPr="00B426DD" w:rsidRDefault="00AD6333" w:rsidP="00371C85">
            <w:pPr>
              <w:suppressAutoHyphens/>
              <w:jc w:val="center"/>
            </w:pPr>
            <w:r w:rsidRPr="00B426DD">
              <w:t>5.0-5.9</w:t>
            </w:r>
          </w:p>
        </w:tc>
      </w:tr>
      <w:tr w:rsidR="00AD6333" w:rsidRPr="00B426DD" w14:paraId="7FAA3F77" w14:textId="77777777" w:rsidTr="00371C85">
        <w:tc>
          <w:tcPr>
            <w:tcW w:w="1440" w:type="dxa"/>
            <w:tcMar>
              <w:top w:w="29" w:type="dxa"/>
              <w:bottom w:w="29" w:type="dxa"/>
            </w:tcMar>
          </w:tcPr>
          <w:p w14:paraId="6FB1E448" w14:textId="77777777" w:rsidR="00AD6333" w:rsidRPr="00B426DD" w:rsidRDefault="00AD6333" w:rsidP="00371C85">
            <w:pPr>
              <w:suppressAutoHyphens/>
              <w:ind w:left="180"/>
              <w:jc w:val="center"/>
            </w:pPr>
            <w:r w:rsidRPr="00B426DD">
              <w:t>No. 30</w:t>
            </w:r>
          </w:p>
        </w:tc>
        <w:tc>
          <w:tcPr>
            <w:tcW w:w="3060" w:type="dxa"/>
            <w:tcMar>
              <w:top w:w="29" w:type="dxa"/>
              <w:bottom w:w="29" w:type="dxa"/>
            </w:tcMar>
          </w:tcPr>
          <w:p w14:paraId="168F8543" w14:textId="77777777" w:rsidR="00AD6333" w:rsidRPr="00B426DD" w:rsidRDefault="00AD6333" w:rsidP="00371C85">
            <w:pPr>
              <w:suppressAutoHyphens/>
              <w:jc w:val="center"/>
            </w:pPr>
            <w:r w:rsidRPr="00B426DD">
              <w:t>2.2-3.1</w:t>
            </w:r>
          </w:p>
        </w:tc>
        <w:tc>
          <w:tcPr>
            <w:tcW w:w="2430" w:type="dxa"/>
            <w:tcMar>
              <w:top w:w="29" w:type="dxa"/>
              <w:bottom w:w="29" w:type="dxa"/>
            </w:tcMar>
          </w:tcPr>
          <w:p w14:paraId="1AF80C6C" w14:textId="77777777" w:rsidR="00AD6333" w:rsidRPr="00B426DD" w:rsidRDefault="00AD6333" w:rsidP="00371C85">
            <w:pPr>
              <w:suppressAutoHyphens/>
              <w:jc w:val="center"/>
            </w:pPr>
            <w:r w:rsidRPr="00B426DD">
              <w:t>3.2-4.1</w:t>
            </w:r>
          </w:p>
        </w:tc>
        <w:tc>
          <w:tcPr>
            <w:tcW w:w="2430" w:type="dxa"/>
            <w:tcMar>
              <w:top w:w="29" w:type="dxa"/>
              <w:bottom w:w="29" w:type="dxa"/>
            </w:tcMar>
          </w:tcPr>
          <w:p w14:paraId="39013DBD" w14:textId="77777777" w:rsidR="00AD6333" w:rsidRPr="00B426DD" w:rsidRDefault="00AD6333" w:rsidP="00371C85">
            <w:pPr>
              <w:suppressAutoHyphens/>
              <w:jc w:val="center"/>
            </w:pPr>
            <w:r w:rsidRPr="00B426DD">
              <w:t>4.2-5.1</w:t>
            </w:r>
          </w:p>
        </w:tc>
      </w:tr>
      <w:tr w:rsidR="00AD6333" w:rsidRPr="00B426DD" w14:paraId="1C6C05C1" w14:textId="77777777" w:rsidTr="00371C85">
        <w:tc>
          <w:tcPr>
            <w:tcW w:w="1440" w:type="dxa"/>
            <w:tcMar>
              <w:top w:w="29" w:type="dxa"/>
              <w:bottom w:w="29" w:type="dxa"/>
            </w:tcMar>
          </w:tcPr>
          <w:p w14:paraId="4151C732" w14:textId="77777777" w:rsidR="00AD6333" w:rsidRPr="00B426DD" w:rsidRDefault="00AD6333" w:rsidP="00371C85">
            <w:pPr>
              <w:suppressAutoHyphens/>
              <w:ind w:left="180"/>
              <w:jc w:val="center"/>
            </w:pPr>
            <w:r w:rsidRPr="00B426DD">
              <w:t>No. 50</w:t>
            </w:r>
          </w:p>
        </w:tc>
        <w:tc>
          <w:tcPr>
            <w:tcW w:w="3060" w:type="dxa"/>
            <w:tcMar>
              <w:top w:w="29" w:type="dxa"/>
              <w:bottom w:w="29" w:type="dxa"/>
            </w:tcMar>
          </w:tcPr>
          <w:p w14:paraId="79539284" w14:textId="77777777" w:rsidR="00AD6333" w:rsidRPr="00B426DD" w:rsidRDefault="00AD6333" w:rsidP="00371C85">
            <w:pPr>
              <w:suppressAutoHyphens/>
              <w:jc w:val="center"/>
            </w:pPr>
            <w:r w:rsidRPr="00B426DD">
              <w:t>1.5-2.4</w:t>
            </w:r>
          </w:p>
        </w:tc>
        <w:tc>
          <w:tcPr>
            <w:tcW w:w="2430" w:type="dxa"/>
            <w:tcMar>
              <w:top w:w="29" w:type="dxa"/>
              <w:bottom w:w="29" w:type="dxa"/>
            </w:tcMar>
          </w:tcPr>
          <w:p w14:paraId="1628CB7D" w14:textId="77777777" w:rsidR="00AD6333" w:rsidRPr="00B426DD" w:rsidRDefault="00AD6333" w:rsidP="00371C85">
            <w:pPr>
              <w:suppressAutoHyphens/>
              <w:jc w:val="center"/>
            </w:pPr>
            <w:r w:rsidRPr="00B426DD">
              <w:t>2.5-3.4</w:t>
            </w:r>
          </w:p>
        </w:tc>
        <w:tc>
          <w:tcPr>
            <w:tcW w:w="2430" w:type="dxa"/>
            <w:tcMar>
              <w:top w:w="29" w:type="dxa"/>
              <w:bottom w:w="29" w:type="dxa"/>
            </w:tcMar>
          </w:tcPr>
          <w:p w14:paraId="361345DD" w14:textId="77777777" w:rsidR="00AD6333" w:rsidRPr="00B426DD" w:rsidRDefault="00AD6333" w:rsidP="00371C85">
            <w:pPr>
              <w:suppressAutoHyphens/>
              <w:jc w:val="center"/>
            </w:pPr>
            <w:r w:rsidRPr="00B426DD">
              <w:t>3.5-4.4</w:t>
            </w:r>
          </w:p>
        </w:tc>
      </w:tr>
      <w:tr w:rsidR="00AD6333" w:rsidRPr="00B426DD" w14:paraId="1DDD04B6" w14:textId="77777777" w:rsidTr="00371C85">
        <w:tc>
          <w:tcPr>
            <w:tcW w:w="1440" w:type="dxa"/>
            <w:tcMar>
              <w:top w:w="29" w:type="dxa"/>
              <w:bottom w:w="29" w:type="dxa"/>
            </w:tcMar>
          </w:tcPr>
          <w:p w14:paraId="7725881D" w14:textId="77777777" w:rsidR="00AD6333" w:rsidRPr="00B426DD" w:rsidRDefault="00AD6333" w:rsidP="00371C85">
            <w:pPr>
              <w:suppressAutoHyphens/>
              <w:ind w:left="180"/>
              <w:jc w:val="center"/>
            </w:pPr>
            <w:r w:rsidRPr="00B426DD">
              <w:t>No. 200</w:t>
            </w:r>
          </w:p>
        </w:tc>
        <w:tc>
          <w:tcPr>
            <w:tcW w:w="3060" w:type="dxa"/>
            <w:tcMar>
              <w:top w:w="29" w:type="dxa"/>
              <w:bottom w:w="29" w:type="dxa"/>
            </w:tcMar>
          </w:tcPr>
          <w:p w14:paraId="75E3B9EB" w14:textId="77777777" w:rsidR="00AD6333" w:rsidRPr="00B426DD" w:rsidRDefault="00AD6333" w:rsidP="00371C85">
            <w:pPr>
              <w:suppressAutoHyphens/>
              <w:jc w:val="center"/>
            </w:pPr>
            <w:r w:rsidRPr="00B426DD">
              <w:t>1.1-2.0</w:t>
            </w:r>
          </w:p>
        </w:tc>
        <w:tc>
          <w:tcPr>
            <w:tcW w:w="2430" w:type="dxa"/>
            <w:tcMar>
              <w:top w:w="29" w:type="dxa"/>
              <w:bottom w:w="29" w:type="dxa"/>
            </w:tcMar>
          </w:tcPr>
          <w:p w14:paraId="3C60501A" w14:textId="77777777" w:rsidR="00AD6333" w:rsidRPr="00B426DD" w:rsidRDefault="00AD6333" w:rsidP="00371C85">
            <w:pPr>
              <w:suppressAutoHyphens/>
              <w:jc w:val="center"/>
            </w:pPr>
            <w:r w:rsidRPr="00B426DD">
              <w:t>2.1-3.0</w:t>
            </w:r>
          </w:p>
        </w:tc>
        <w:tc>
          <w:tcPr>
            <w:tcW w:w="2430" w:type="dxa"/>
            <w:tcMar>
              <w:top w:w="29" w:type="dxa"/>
              <w:bottom w:w="29" w:type="dxa"/>
            </w:tcMar>
          </w:tcPr>
          <w:p w14:paraId="55EDC64B" w14:textId="77777777" w:rsidR="00AD6333" w:rsidRPr="00B426DD" w:rsidRDefault="00AD6333" w:rsidP="00371C85">
            <w:pPr>
              <w:suppressAutoHyphens/>
              <w:jc w:val="center"/>
            </w:pPr>
            <w:r w:rsidRPr="00B426DD">
              <w:t>3.1-4.0</w:t>
            </w:r>
          </w:p>
        </w:tc>
      </w:tr>
      <w:tr w:rsidR="00AD6333" w:rsidRPr="00B426DD" w14:paraId="73AA83D6" w14:textId="77777777" w:rsidTr="00371C85">
        <w:tc>
          <w:tcPr>
            <w:tcW w:w="1440" w:type="dxa"/>
            <w:tcBorders>
              <w:bottom w:val="single" w:sz="4" w:space="0" w:color="auto"/>
            </w:tcBorders>
            <w:tcMar>
              <w:top w:w="29" w:type="dxa"/>
              <w:bottom w:w="58" w:type="dxa"/>
            </w:tcMar>
          </w:tcPr>
          <w:p w14:paraId="430A8F50" w14:textId="77777777" w:rsidR="00AD6333" w:rsidRPr="00B426DD" w:rsidRDefault="00AD6333" w:rsidP="00371C85">
            <w:pPr>
              <w:suppressAutoHyphens/>
              <w:ind w:left="180"/>
              <w:jc w:val="center"/>
            </w:pPr>
            <w:r w:rsidRPr="00B426DD">
              <w:t>A.C.</w:t>
            </w:r>
          </w:p>
        </w:tc>
        <w:tc>
          <w:tcPr>
            <w:tcW w:w="3060" w:type="dxa"/>
            <w:tcBorders>
              <w:bottom w:val="single" w:sz="4" w:space="0" w:color="auto"/>
            </w:tcBorders>
            <w:tcMar>
              <w:top w:w="29" w:type="dxa"/>
              <w:bottom w:w="58" w:type="dxa"/>
            </w:tcMar>
          </w:tcPr>
          <w:p w14:paraId="0728B7B3" w14:textId="77777777" w:rsidR="00AD6333" w:rsidRPr="00B426DD" w:rsidRDefault="00AD6333" w:rsidP="00371C85">
            <w:pPr>
              <w:suppressAutoHyphens/>
              <w:jc w:val="center"/>
            </w:pPr>
            <w:r w:rsidRPr="00B426DD">
              <w:t>0.27-0.36</w:t>
            </w:r>
          </w:p>
        </w:tc>
        <w:tc>
          <w:tcPr>
            <w:tcW w:w="2430" w:type="dxa"/>
            <w:tcBorders>
              <w:bottom w:val="single" w:sz="4" w:space="0" w:color="auto"/>
            </w:tcBorders>
            <w:tcMar>
              <w:top w:w="29" w:type="dxa"/>
              <w:bottom w:w="58" w:type="dxa"/>
            </w:tcMar>
          </w:tcPr>
          <w:p w14:paraId="401BF404" w14:textId="77777777" w:rsidR="00AD6333" w:rsidRPr="00B426DD" w:rsidRDefault="00AD6333" w:rsidP="00371C85">
            <w:pPr>
              <w:suppressAutoHyphens/>
              <w:jc w:val="center"/>
            </w:pPr>
            <w:r w:rsidRPr="00B426DD">
              <w:t>0.37-0.46</w:t>
            </w:r>
          </w:p>
        </w:tc>
        <w:tc>
          <w:tcPr>
            <w:tcW w:w="2430" w:type="dxa"/>
            <w:tcBorders>
              <w:bottom w:val="single" w:sz="4" w:space="0" w:color="auto"/>
            </w:tcBorders>
            <w:tcMar>
              <w:top w:w="29" w:type="dxa"/>
              <w:bottom w:w="58" w:type="dxa"/>
            </w:tcMar>
          </w:tcPr>
          <w:p w14:paraId="0B6D1AD1" w14:textId="77777777" w:rsidR="00AD6333" w:rsidRPr="00B426DD" w:rsidRDefault="00AD6333" w:rsidP="00371C85">
            <w:pPr>
              <w:suppressAutoHyphens/>
              <w:jc w:val="center"/>
            </w:pPr>
            <w:r w:rsidRPr="00B426DD">
              <w:t>0.47-0.56</w:t>
            </w:r>
          </w:p>
        </w:tc>
      </w:tr>
    </w:tbl>
    <w:p w14:paraId="6F90A69E" w14:textId="77777777" w:rsidR="00AD6333" w:rsidRPr="00B426DD" w:rsidRDefault="00AD6333" w:rsidP="00AD6333"/>
    <w:p w14:paraId="1B550199" w14:textId="77777777" w:rsidR="00AD6333" w:rsidRPr="00B426DD" w:rsidRDefault="00AD6333" w:rsidP="00AD6333">
      <w:pPr>
        <w:suppressAutoHyphens/>
      </w:pPr>
      <w:r w:rsidRPr="00B426DD">
        <w:t>The Engineer will reduce the unit bid price by 0.5 percent for each adjustment point applied for standard deviation.</w:t>
      </w:r>
    </w:p>
    <w:p w14:paraId="272B0A59" w14:textId="64E2B53A" w:rsidR="00AD6333" w:rsidRPr="00B426DD" w:rsidRDefault="00AD6333" w:rsidP="00AD6333">
      <w:pPr>
        <w:suppressAutoHyphens/>
      </w:pPr>
    </w:p>
    <w:p w14:paraId="3938C1EA" w14:textId="77777777" w:rsidR="00AD6333" w:rsidRPr="00B426DD" w:rsidRDefault="00AD6333" w:rsidP="00AD6333">
      <w:pPr>
        <w:suppressAutoHyphens/>
      </w:pPr>
    </w:p>
    <w:p w14:paraId="5173EFB8" w14:textId="77777777" w:rsidR="00AD6333" w:rsidRPr="00B426DD" w:rsidRDefault="00AD6333" w:rsidP="00AD6333">
      <w:r w:rsidRPr="00B426DD">
        <w:rPr>
          <w:b/>
        </w:rPr>
        <w:t>211.10</w:t>
      </w:r>
      <w:r w:rsidRPr="00B426DD">
        <w:rPr>
          <w:b/>
          <w:spacing w:val="-3"/>
        </w:rPr>
        <w:t>—</w:t>
      </w:r>
      <w:r w:rsidRPr="00B426DD">
        <w:rPr>
          <w:b/>
        </w:rPr>
        <w:t>Referee System</w:t>
      </w:r>
    </w:p>
    <w:p w14:paraId="67C04B25" w14:textId="77777777" w:rsidR="00AD6333" w:rsidRPr="00B426DD" w:rsidRDefault="00AD6333" w:rsidP="00AD6333">
      <w:pPr>
        <w:jc w:val="both"/>
        <w:rPr>
          <w:rFonts w:cs="Arial"/>
        </w:rPr>
      </w:pPr>
    </w:p>
    <w:p w14:paraId="570FBA75" w14:textId="77777777" w:rsidR="00AD6333" w:rsidRPr="00B426DD" w:rsidRDefault="00AD6333" w:rsidP="00AD6333">
      <w:pPr>
        <w:ind w:left="720" w:hanging="360"/>
        <w:jc w:val="both"/>
        <w:rPr>
          <w:rFonts w:cs="Arial"/>
        </w:rPr>
      </w:pPr>
      <w:r w:rsidRPr="00B426DD">
        <w:rPr>
          <w:rFonts w:cs="Arial"/>
        </w:rPr>
        <w:t>(a)</w:t>
      </w:r>
      <w:r w:rsidRPr="00B426DD">
        <w:rPr>
          <w:rFonts w:cs="Arial"/>
        </w:rPr>
        <w:tab/>
        <w:t>If the test results obtained from one of the eight samples taken to evaluate a particular lot appear to be questionable, the Contractor may request in writing that the results of the questionable sample be disregarded, whereupon the Contractor shall have either an AASHTO-accredited lab or a Department lab perform tests on five additional samples taken from randomly selected locations in the roadway where the lot was placed.</w:t>
      </w:r>
    </w:p>
    <w:p w14:paraId="1171098D" w14:textId="77777777" w:rsidR="00AD6333" w:rsidRPr="00B426DD" w:rsidRDefault="00AD6333" w:rsidP="00AD6333">
      <w:pPr>
        <w:ind w:left="720"/>
        <w:jc w:val="both"/>
        <w:rPr>
          <w:rFonts w:cs="Arial"/>
        </w:rPr>
      </w:pPr>
    </w:p>
    <w:p w14:paraId="3888210B" w14:textId="77777777" w:rsidR="00AD6333" w:rsidRPr="00B426DD" w:rsidRDefault="00AD6333" w:rsidP="00AD6333">
      <w:pPr>
        <w:ind w:left="720"/>
        <w:jc w:val="both"/>
        <w:rPr>
          <w:rFonts w:cs="Arial"/>
        </w:rPr>
      </w:pPr>
      <w:r w:rsidRPr="00B426DD">
        <w:rPr>
          <w:rFonts w:cs="Arial"/>
        </w:rPr>
        <w:t>If the Engineer determines that one of the 8 test results appears to be questionable, the Department will perform tests on five additional samples taken from the randomly selected locations in the roadway where the lot was placed.  The test results of the seven original, i.e. unquestioned, samples will be averaged with the test results of the five road samples, and the mean of the test values obtained for the twelve samples will be compared to the requirements for the mean of twelve tests as specified in Table II-15.</w:t>
      </w:r>
    </w:p>
    <w:p w14:paraId="59686D06" w14:textId="77777777" w:rsidR="00AD6333" w:rsidRPr="00B426DD" w:rsidRDefault="00AD6333" w:rsidP="00AD6333">
      <w:pPr>
        <w:jc w:val="both"/>
        <w:rPr>
          <w:rFonts w:cs="Arial"/>
        </w:rPr>
      </w:pPr>
    </w:p>
    <w:p w14:paraId="162B6AB4" w14:textId="77777777" w:rsidR="00AD6333" w:rsidRPr="00B426DD" w:rsidRDefault="00AD6333" w:rsidP="00AD6333">
      <w:pPr>
        <w:ind w:left="720" w:hanging="360"/>
        <w:jc w:val="both"/>
        <w:rPr>
          <w:rFonts w:cs="Arial"/>
        </w:rPr>
      </w:pPr>
      <w:r w:rsidRPr="00B426DD">
        <w:rPr>
          <w:rFonts w:cs="Arial"/>
        </w:rPr>
        <w:t>(b)</w:t>
      </w:r>
      <w:r w:rsidRPr="00B426DD">
        <w:rPr>
          <w:rFonts w:cs="Arial"/>
        </w:rPr>
        <w:tab/>
        <w:t>If the Contractor questions the mean of the eight original test results obtained for a particular lot, the Contractor may request in writing approval to have either an AASHTO-accredited lab or a Department lab perform additional testing of that lot.</w:t>
      </w:r>
    </w:p>
    <w:p w14:paraId="1AA947F8" w14:textId="77777777" w:rsidR="00AD6333" w:rsidRPr="00B426DD" w:rsidRDefault="00AD6333" w:rsidP="00AD6333">
      <w:pPr>
        <w:ind w:left="720"/>
        <w:jc w:val="both"/>
        <w:rPr>
          <w:rFonts w:cs="Arial"/>
        </w:rPr>
      </w:pPr>
    </w:p>
    <w:p w14:paraId="6B3AC0FE" w14:textId="77777777" w:rsidR="00AD6333" w:rsidRPr="00B426DD" w:rsidRDefault="00AD6333" w:rsidP="00AD6333">
      <w:pPr>
        <w:ind w:left="720"/>
        <w:jc w:val="both"/>
        <w:rPr>
          <w:rFonts w:cs="Arial"/>
        </w:rPr>
      </w:pPr>
      <w:r w:rsidRPr="00B426DD">
        <w:rPr>
          <w:rFonts w:cs="Arial"/>
        </w:rPr>
        <w:t>If the Engineer determines that the mean of the eight original test results are questionable, the Department will perform additional testing of that lot.  The test results of the eight samples will be averaged with the test results of four additional samples taken from randomly selected locations in the roadway where the lot was placed, and the mean of the test values obtained from the twelve samples will be compare to the requirements for the mean of twelve tests as specified in Table II-15.</w:t>
      </w:r>
    </w:p>
    <w:p w14:paraId="480AD08D" w14:textId="77777777" w:rsidR="00AD6333" w:rsidRPr="00B426DD" w:rsidRDefault="00AD6333" w:rsidP="00AD6333">
      <w:pPr>
        <w:ind w:left="720"/>
        <w:rPr>
          <w:rFonts w:cs="Arial"/>
        </w:rPr>
      </w:pPr>
    </w:p>
    <w:p w14:paraId="61EF89DC" w14:textId="77777777" w:rsidR="00AD6333" w:rsidRPr="00B426DD" w:rsidRDefault="00AD6333" w:rsidP="00AD6333">
      <w:pPr>
        <w:suppressAutoHyphens/>
        <w:ind w:left="720"/>
        <w:jc w:val="both"/>
        <w:rPr>
          <w:rFonts w:cs="Arial"/>
        </w:rPr>
      </w:pPr>
      <w:r w:rsidRPr="00B426DD">
        <w:rPr>
          <w:rFonts w:cs="Arial"/>
        </w:rPr>
        <w:t xml:space="preserve">If the Contractor requests additional tests, as described in (a) or (b) herein, the Contractor shall sample the material and have either an AASHTO-accredited </w:t>
      </w:r>
      <w:proofErr w:type="spellStart"/>
      <w:r w:rsidRPr="00B426DD">
        <w:rPr>
          <w:rFonts w:cs="Arial"/>
        </w:rPr>
        <w:t>lab or</w:t>
      </w:r>
      <w:proofErr w:type="spellEnd"/>
      <w:r w:rsidRPr="00B426DD">
        <w:rPr>
          <w:rFonts w:cs="Arial"/>
        </w:rPr>
        <w:t xml:space="preserve"> Department lab test the material in accordance with Department-approved procedures.  The Engineer may observe the sampling and testing.</w:t>
      </w:r>
    </w:p>
    <w:p w14:paraId="3D88B88E" w14:textId="77777777" w:rsidR="00AD6333" w:rsidRPr="00B426DD" w:rsidRDefault="00AD6333" w:rsidP="00AD6333">
      <w:pPr>
        <w:ind w:left="720"/>
        <w:rPr>
          <w:rFonts w:cs="Arial"/>
        </w:rPr>
      </w:pPr>
    </w:p>
    <w:p w14:paraId="411CEE30" w14:textId="75962AF4" w:rsidR="00AD6333" w:rsidRPr="00B426DD" w:rsidRDefault="00AD6333" w:rsidP="00AD6333">
      <w:pPr>
        <w:ind w:left="720"/>
        <w:jc w:val="both"/>
        <w:rPr>
          <w:rFonts w:cs="Arial"/>
        </w:rPr>
      </w:pPr>
      <w:r w:rsidRPr="00B426DD">
        <w:rPr>
          <w:rFonts w:cs="Arial"/>
        </w:rPr>
        <w:t>If the mean of the test values obtained for the twelve samples conforms to the requirements for the mean of twelve tests, the material will be considered acceptable.  If the mean of the test values obtained for the twelve samples does not conform to the requirements for the mean result of twelve tests, the lot will be adjusted in accordance with the adjustment rate specified in Section 211.09</w:t>
      </w:r>
      <w:r w:rsidR="00160E46" w:rsidRPr="00B426DD">
        <w:t xml:space="preserve"> of the Specifications</w:t>
      </w:r>
      <w:r w:rsidRPr="00B426DD">
        <w:rPr>
          <w:rFonts w:cs="Arial"/>
        </w:rPr>
        <w:t>.</w:t>
      </w:r>
    </w:p>
    <w:p w14:paraId="0DEA6FAC" w14:textId="77777777" w:rsidR="00AD6333" w:rsidRPr="00B426DD" w:rsidRDefault="00AD6333" w:rsidP="00AD6333">
      <w:pPr>
        <w:ind w:left="720"/>
        <w:jc w:val="both"/>
        <w:rPr>
          <w:rFonts w:cs="Arial"/>
          <w:iCs/>
        </w:rPr>
      </w:pPr>
    </w:p>
    <w:p w14:paraId="75CAD0DA" w14:textId="77777777" w:rsidR="00AD6333" w:rsidRPr="00B426DD" w:rsidRDefault="00AD6333" w:rsidP="00AD6333">
      <w:pPr>
        <w:ind w:left="720"/>
        <w:jc w:val="both"/>
      </w:pPr>
      <w:r w:rsidRPr="00B426DD">
        <w:t>Samples of the size shown herein shall be saw cut by the Contractor for testing without the use of liquids:</w:t>
      </w:r>
    </w:p>
    <w:p w14:paraId="00BB4451" w14:textId="77777777" w:rsidR="00AD6333" w:rsidRPr="00B426DD" w:rsidRDefault="00AD6333" w:rsidP="00AD6333">
      <w:pPr>
        <w:suppressAutoHyphens/>
        <w:ind w:left="720"/>
        <w:jc w:val="both"/>
      </w:pPr>
    </w:p>
    <w:tbl>
      <w:tblPr>
        <w:tblW w:w="0" w:type="auto"/>
        <w:tblInd w:w="1008" w:type="dxa"/>
        <w:tblLayout w:type="fixed"/>
        <w:tblLook w:val="04A0" w:firstRow="1" w:lastRow="0" w:firstColumn="1" w:lastColumn="0" w:noHBand="0" w:noVBand="1"/>
      </w:tblPr>
      <w:tblGrid>
        <w:gridCol w:w="3467"/>
        <w:gridCol w:w="3240"/>
      </w:tblGrid>
      <w:tr w:rsidR="00AD6333" w:rsidRPr="00B426DD" w14:paraId="42553C01" w14:textId="77777777" w:rsidTr="00371C85">
        <w:trPr>
          <w:trHeight w:val="218"/>
        </w:trPr>
        <w:tc>
          <w:tcPr>
            <w:tcW w:w="3467" w:type="dxa"/>
            <w:tcBorders>
              <w:top w:val="nil"/>
              <w:left w:val="nil"/>
              <w:bottom w:val="single" w:sz="4" w:space="0" w:color="auto"/>
              <w:right w:val="nil"/>
            </w:tcBorders>
            <w:tcMar>
              <w:top w:w="0" w:type="dxa"/>
              <w:left w:w="115" w:type="dxa"/>
              <w:bottom w:w="58" w:type="dxa"/>
              <w:right w:w="115" w:type="dxa"/>
            </w:tcMar>
            <w:hideMark/>
          </w:tcPr>
          <w:p w14:paraId="2B389A7D" w14:textId="77777777" w:rsidR="00AD6333" w:rsidRPr="00B426DD" w:rsidRDefault="00AD6333" w:rsidP="00371C85">
            <w:pPr>
              <w:suppressAutoHyphens/>
              <w:jc w:val="center"/>
            </w:pPr>
            <w:r w:rsidRPr="00B426DD">
              <w:rPr>
                <w:b/>
              </w:rPr>
              <w:t>Application Rate</w:t>
            </w:r>
          </w:p>
        </w:tc>
        <w:tc>
          <w:tcPr>
            <w:tcW w:w="3240" w:type="dxa"/>
            <w:tcBorders>
              <w:top w:val="nil"/>
              <w:left w:val="nil"/>
              <w:bottom w:val="single" w:sz="4" w:space="0" w:color="auto"/>
              <w:right w:val="nil"/>
            </w:tcBorders>
            <w:tcMar>
              <w:top w:w="0" w:type="dxa"/>
              <w:left w:w="115" w:type="dxa"/>
              <w:bottom w:w="58" w:type="dxa"/>
              <w:right w:w="115" w:type="dxa"/>
            </w:tcMar>
            <w:hideMark/>
          </w:tcPr>
          <w:p w14:paraId="358B76B1" w14:textId="77777777" w:rsidR="00AD6333" w:rsidRPr="00B426DD" w:rsidRDefault="00AD6333" w:rsidP="00371C85">
            <w:pPr>
              <w:suppressAutoHyphens/>
              <w:jc w:val="center"/>
            </w:pPr>
            <w:r w:rsidRPr="00B426DD">
              <w:rPr>
                <w:b/>
              </w:rPr>
              <w:t>Minimum Sample Size</w:t>
            </w:r>
          </w:p>
        </w:tc>
      </w:tr>
      <w:tr w:rsidR="00AD6333" w:rsidRPr="00B426DD" w14:paraId="3B33D978" w14:textId="77777777" w:rsidTr="00371C85">
        <w:tc>
          <w:tcPr>
            <w:tcW w:w="3467" w:type="dxa"/>
            <w:tcBorders>
              <w:top w:val="single" w:sz="4" w:space="0" w:color="auto"/>
              <w:left w:val="nil"/>
              <w:bottom w:val="nil"/>
              <w:right w:val="nil"/>
            </w:tcBorders>
            <w:tcMar>
              <w:top w:w="58" w:type="dxa"/>
              <w:left w:w="115" w:type="dxa"/>
              <w:bottom w:w="14" w:type="dxa"/>
              <w:right w:w="115" w:type="dxa"/>
            </w:tcMar>
            <w:hideMark/>
          </w:tcPr>
          <w:p w14:paraId="5AEBD079" w14:textId="77777777" w:rsidR="00AD6333" w:rsidRPr="00B426DD" w:rsidRDefault="00AD6333" w:rsidP="00371C85">
            <w:pPr>
              <w:suppressAutoHyphens/>
              <w:jc w:val="center"/>
            </w:pPr>
            <w:r w:rsidRPr="00B426DD">
              <w:t xml:space="preserve">125 </w:t>
            </w:r>
            <w:proofErr w:type="spellStart"/>
            <w:r w:rsidRPr="00B426DD">
              <w:t>lb</w:t>
            </w:r>
            <w:proofErr w:type="spellEnd"/>
            <w:r w:rsidRPr="00B426DD">
              <w:t>/yd</w:t>
            </w:r>
            <w:r w:rsidRPr="00B426DD">
              <w:rPr>
                <w:vertAlign w:val="superscript"/>
              </w:rPr>
              <w:t>2</w:t>
            </w:r>
          </w:p>
        </w:tc>
        <w:tc>
          <w:tcPr>
            <w:tcW w:w="3240" w:type="dxa"/>
            <w:tcBorders>
              <w:top w:val="single" w:sz="4" w:space="0" w:color="auto"/>
              <w:left w:val="nil"/>
              <w:bottom w:val="nil"/>
              <w:right w:val="nil"/>
            </w:tcBorders>
            <w:tcMar>
              <w:top w:w="58" w:type="dxa"/>
              <w:left w:w="115" w:type="dxa"/>
              <w:bottom w:w="14" w:type="dxa"/>
              <w:right w:w="115" w:type="dxa"/>
            </w:tcMar>
            <w:hideMark/>
          </w:tcPr>
          <w:p w14:paraId="23A99131" w14:textId="77777777" w:rsidR="00AD6333" w:rsidRPr="00B426DD" w:rsidRDefault="00AD6333" w:rsidP="00371C85">
            <w:pPr>
              <w:suppressAutoHyphens/>
              <w:jc w:val="center"/>
            </w:pPr>
            <w:r w:rsidRPr="00B426DD">
              <w:t>8 by 8 in</w:t>
            </w:r>
          </w:p>
        </w:tc>
      </w:tr>
      <w:tr w:rsidR="00AD6333" w:rsidRPr="00B426DD" w14:paraId="51BB16D0" w14:textId="77777777" w:rsidTr="00371C85">
        <w:tc>
          <w:tcPr>
            <w:tcW w:w="3467" w:type="dxa"/>
            <w:tcMar>
              <w:top w:w="14" w:type="dxa"/>
              <w:left w:w="115" w:type="dxa"/>
              <w:bottom w:w="14" w:type="dxa"/>
              <w:right w:w="115" w:type="dxa"/>
            </w:tcMar>
            <w:hideMark/>
          </w:tcPr>
          <w:p w14:paraId="4F2AB42C" w14:textId="77777777" w:rsidR="00AD6333" w:rsidRPr="00B426DD" w:rsidRDefault="00AD6333" w:rsidP="00371C85">
            <w:pPr>
              <w:suppressAutoHyphens/>
              <w:jc w:val="center"/>
            </w:pPr>
            <w:r w:rsidRPr="00B426DD">
              <w:t xml:space="preserve">150 </w:t>
            </w:r>
            <w:proofErr w:type="spellStart"/>
            <w:r w:rsidRPr="00B426DD">
              <w:t>lb</w:t>
            </w:r>
            <w:proofErr w:type="spellEnd"/>
            <w:r w:rsidRPr="00B426DD">
              <w:t>/yd</w:t>
            </w:r>
            <w:r w:rsidRPr="00B426DD">
              <w:rPr>
                <w:vertAlign w:val="superscript"/>
              </w:rPr>
              <w:t>2</w:t>
            </w:r>
          </w:p>
        </w:tc>
        <w:tc>
          <w:tcPr>
            <w:tcW w:w="3240" w:type="dxa"/>
            <w:tcMar>
              <w:top w:w="14" w:type="dxa"/>
              <w:left w:w="115" w:type="dxa"/>
              <w:bottom w:w="14" w:type="dxa"/>
              <w:right w:w="115" w:type="dxa"/>
            </w:tcMar>
            <w:hideMark/>
          </w:tcPr>
          <w:p w14:paraId="344EE52F" w14:textId="77777777" w:rsidR="00AD6333" w:rsidRPr="00B426DD" w:rsidRDefault="00AD6333" w:rsidP="00371C85">
            <w:pPr>
              <w:suppressAutoHyphens/>
              <w:jc w:val="center"/>
            </w:pPr>
            <w:r w:rsidRPr="00B426DD">
              <w:t>7 by 7 in</w:t>
            </w:r>
          </w:p>
        </w:tc>
      </w:tr>
      <w:tr w:rsidR="00AD6333" w:rsidRPr="00B426DD" w14:paraId="47653B9B" w14:textId="77777777" w:rsidTr="00371C85">
        <w:tc>
          <w:tcPr>
            <w:tcW w:w="3467" w:type="dxa"/>
            <w:tcMar>
              <w:top w:w="14" w:type="dxa"/>
              <w:left w:w="115" w:type="dxa"/>
              <w:bottom w:w="14" w:type="dxa"/>
              <w:right w:w="115" w:type="dxa"/>
            </w:tcMar>
            <w:hideMark/>
          </w:tcPr>
          <w:p w14:paraId="11670222" w14:textId="77777777" w:rsidR="00AD6333" w:rsidRPr="00B426DD" w:rsidRDefault="00AD6333" w:rsidP="00371C85">
            <w:pPr>
              <w:suppressAutoHyphens/>
              <w:jc w:val="center"/>
            </w:pPr>
            <w:r w:rsidRPr="00B426DD">
              <w:t xml:space="preserve">200 </w:t>
            </w:r>
            <w:proofErr w:type="spellStart"/>
            <w:r w:rsidRPr="00B426DD">
              <w:t>lb</w:t>
            </w:r>
            <w:proofErr w:type="spellEnd"/>
            <w:r w:rsidRPr="00B426DD">
              <w:t>/yd</w:t>
            </w:r>
            <w:r w:rsidRPr="00B426DD">
              <w:rPr>
                <w:vertAlign w:val="superscript"/>
              </w:rPr>
              <w:t>2</w:t>
            </w:r>
          </w:p>
        </w:tc>
        <w:tc>
          <w:tcPr>
            <w:tcW w:w="3240" w:type="dxa"/>
            <w:tcMar>
              <w:top w:w="14" w:type="dxa"/>
              <w:left w:w="115" w:type="dxa"/>
              <w:bottom w:w="14" w:type="dxa"/>
              <w:right w:w="115" w:type="dxa"/>
            </w:tcMar>
            <w:hideMark/>
          </w:tcPr>
          <w:p w14:paraId="37C97A4A" w14:textId="77777777" w:rsidR="00AD6333" w:rsidRPr="00B426DD" w:rsidRDefault="00AD6333" w:rsidP="00371C85">
            <w:pPr>
              <w:suppressAutoHyphens/>
              <w:jc w:val="center"/>
            </w:pPr>
            <w:r w:rsidRPr="00B426DD">
              <w:t>6 by 6 in</w:t>
            </w:r>
          </w:p>
        </w:tc>
      </w:tr>
      <w:tr w:rsidR="00AD6333" w:rsidRPr="00B426DD" w14:paraId="48714DF3" w14:textId="77777777" w:rsidTr="00371C85">
        <w:tc>
          <w:tcPr>
            <w:tcW w:w="3467" w:type="dxa"/>
            <w:tcBorders>
              <w:top w:val="nil"/>
              <w:left w:val="nil"/>
              <w:bottom w:val="single" w:sz="4" w:space="0" w:color="auto"/>
              <w:right w:val="nil"/>
            </w:tcBorders>
            <w:tcMar>
              <w:top w:w="14" w:type="dxa"/>
              <w:left w:w="115" w:type="dxa"/>
              <w:bottom w:w="58" w:type="dxa"/>
              <w:right w:w="115" w:type="dxa"/>
            </w:tcMar>
            <w:hideMark/>
          </w:tcPr>
          <w:p w14:paraId="11AC712B" w14:textId="77777777" w:rsidR="00AD6333" w:rsidRPr="00B426DD" w:rsidRDefault="00AD6333" w:rsidP="00371C85">
            <w:pPr>
              <w:suppressAutoHyphens/>
              <w:jc w:val="center"/>
            </w:pPr>
            <w:r w:rsidRPr="00B426DD">
              <w:t xml:space="preserve">300 </w:t>
            </w:r>
            <w:proofErr w:type="spellStart"/>
            <w:r w:rsidRPr="00B426DD">
              <w:t>lb</w:t>
            </w:r>
            <w:proofErr w:type="spellEnd"/>
            <w:r w:rsidRPr="00B426DD">
              <w:t>/yd</w:t>
            </w:r>
            <w:r w:rsidRPr="00B426DD">
              <w:rPr>
                <w:vertAlign w:val="superscript"/>
              </w:rPr>
              <w:t>2</w:t>
            </w:r>
          </w:p>
        </w:tc>
        <w:tc>
          <w:tcPr>
            <w:tcW w:w="3240" w:type="dxa"/>
            <w:tcBorders>
              <w:top w:val="nil"/>
              <w:left w:val="nil"/>
              <w:bottom w:val="single" w:sz="4" w:space="0" w:color="auto"/>
              <w:right w:val="nil"/>
            </w:tcBorders>
            <w:tcMar>
              <w:top w:w="14" w:type="dxa"/>
              <w:left w:w="115" w:type="dxa"/>
              <w:bottom w:w="58" w:type="dxa"/>
              <w:right w:w="115" w:type="dxa"/>
            </w:tcMar>
            <w:hideMark/>
          </w:tcPr>
          <w:p w14:paraId="1F7E3984" w14:textId="77777777" w:rsidR="00AD6333" w:rsidRPr="00B426DD" w:rsidRDefault="00AD6333" w:rsidP="00371C85">
            <w:pPr>
              <w:suppressAutoHyphens/>
              <w:jc w:val="center"/>
            </w:pPr>
            <w:r w:rsidRPr="00B426DD">
              <w:t>5 by 5 in</w:t>
            </w:r>
          </w:p>
        </w:tc>
      </w:tr>
    </w:tbl>
    <w:p w14:paraId="3DC84AAE" w14:textId="77777777" w:rsidR="00AD6333" w:rsidRPr="00B426DD" w:rsidRDefault="00AD6333" w:rsidP="00AD6333">
      <w:pPr>
        <w:ind w:left="720"/>
        <w:jc w:val="both"/>
        <w:rPr>
          <w:rFonts w:cs="Arial"/>
          <w:iCs/>
        </w:rPr>
      </w:pPr>
    </w:p>
    <w:p w14:paraId="47E5C22A" w14:textId="77777777" w:rsidR="00AD6333" w:rsidRPr="00B426DD" w:rsidRDefault="00AD6333" w:rsidP="00AD6333">
      <w:pPr>
        <w:suppressAutoHyphens/>
        <w:ind w:left="360" w:hanging="360"/>
      </w:pPr>
    </w:p>
    <w:p w14:paraId="54568DA3" w14:textId="77777777" w:rsidR="00AD6333" w:rsidRPr="00B426DD" w:rsidRDefault="00AD6333" w:rsidP="00AD6333">
      <w:r w:rsidRPr="00B426DD">
        <w:rPr>
          <w:b/>
        </w:rPr>
        <w:t>211.11</w:t>
      </w:r>
      <w:r w:rsidRPr="00B426DD">
        <w:rPr>
          <w:b/>
          <w:spacing w:val="-3"/>
        </w:rPr>
        <w:t>—</w:t>
      </w:r>
      <w:r w:rsidRPr="00B426DD">
        <w:rPr>
          <w:b/>
        </w:rPr>
        <w:t>Handling and Storing Aggregates</w:t>
      </w:r>
    </w:p>
    <w:p w14:paraId="178491E4" w14:textId="77777777" w:rsidR="00AD6333" w:rsidRPr="00B426DD" w:rsidRDefault="00AD6333" w:rsidP="00AD6333">
      <w:pPr>
        <w:suppressAutoHyphens/>
        <w:ind w:left="360" w:hanging="360"/>
      </w:pPr>
    </w:p>
    <w:p w14:paraId="53DD8BFA" w14:textId="77777777" w:rsidR="00AD6333" w:rsidRPr="00B426DD" w:rsidRDefault="00AD6333" w:rsidP="00AD6333">
      <w:pPr>
        <w:suppressAutoHyphens/>
        <w:jc w:val="both"/>
      </w:pPr>
      <w:r w:rsidRPr="00B426DD">
        <w:t>Aggregates shall be handled, hauled, and stored in a manner that will minimize segregation and avoid contamination.  Aggregates shall be stockpiled in the vicinity of the plant and on ground that is denuded of vegetation, hard, well drained, or otherwise prepared to protect the aggregate from contamination. Placing aggregate directly from the crusher bins into the cold feed may be permitted provided the material is consistent in gradation.  When different size aggregates are stockpiled, the stockpiles shall be separated to prevent commingling of the aggregates.</w:t>
      </w:r>
    </w:p>
    <w:p w14:paraId="754FDFD7" w14:textId="77777777" w:rsidR="00AD6333" w:rsidRPr="00B426DD" w:rsidRDefault="00AD6333" w:rsidP="00AD6333">
      <w:pPr>
        <w:suppressAutoHyphens/>
        <w:ind w:left="360" w:hanging="360"/>
        <w:jc w:val="both"/>
      </w:pPr>
    </w:p>
    <w:p w14:paraId="144B3C23" w14:textId="77777777" w:rsidR="00AD6333" w:rsidRPr="00B426DD" w:rsidRDefault="00AD6333" w:rsidP="00AD6333">
      <w:pPr>
        <w:suppressAutoHyphens/>
        <w:ind w:left="360" w:hanging="360"/>
        <w:jc w:val="both"/>
      </w:pPr>
    </w:p>
    <w:p w14:paraId="254EB61A" w14:textId="77777777" w:rsidR="00AD6333" w:rsidRPr="00B426DD" w:rsidRDefault="00AD6333" w:rsidP="00AD6333">
      <w:pPr>
        <w:jc w:val="both"/>
      </w:pPr>
      <w:r w:rsidRPr="00B426DD">
        <w:rPr>
          <w:b/>
        </w:rPr>
        <w:t>211.12</w:t>
      </w:r>
      <w:r w:rsidRPr="00B426DD">
        <w:rPr>
          <w:b/>
          <w:spacing w:val="-3"/>
        </w:rPr>
        <w:t>—</w:t>
      </w:r>
      <w:r w:rsidRPr="00B426DD">
        <w:rPr>
          <w:b/>
        </w:rPr>
        <w:t>Asphalt Concrete Mixing Plant</w:t>
      </w:r>
    </w:p>
    <w:p w14:paraId="57ACBD70" w14:textId="77777777" w:rsidR="00AD6333" w:rsidRPr="00B426DD" w:rsidRDefault="00AD6333" w:rsidP="00AD6333">
      <w:pPr>
        <w:suppressAutoHyphens/>
        <w:ind w:left="360" w:hanging="360"/>
        <w:jc w:val="both"/>
      </w:pPr>
    </w:p>
    <w:p w14:paraId="18EC6228" w14:textId="77777777" w:rsidR="00AD6333" w:rsidRPr="00B426DD" w:rsidRDefault="00AD6333" w:rsidP="00AD6333">
      <w:pPr>
        <w:suppressAutoHyphens/>
        <w:jc w:val="both"/>
      </w:pPr>
      <w:r w:rsidRPr="00B426DD">
        <w:t>Plants used for the preparation of asphalt concrete mixtures shall conform to the following requirements:</w:t>
      </w:r>
    </w:p>
    <w:p w14:paraId="3F7E64A9" w14:textId="77777777" w:rsidR="00AD6333" w:rsidRPr="00B426DD" w:rsidRDefault="00AD6333" w:rsidP="00AD6333">
      <w:pPr>
        <w:suppressAutoHyphens/>
        <w:ind w:left="720" w:hanging="360"/>
        <w:jc w:val="both"/>
      </w:pPr>
    </w:p>
    <w:p w14:paraId="6EE86FD9" w14:textId="77777777" w:rsidR="00AD6333" w:rsidRPr="00B426DD" w:rsidRDefault="00AD6333" w:rsidP="00AD6333">
      <w:pPr>
        <w:tabs>
          <w:tab w:val="left" w:pos="720"/>
        </w:tabs>
        <w:suppressAutoHyphens/>
        <w:ind w:left="720" w:hanging="360"/>
        <w:jc w:val="both"/>
        <w:rPr>
          <w:i/>
        </w:rPr>
      </w:pPr>
      <w:r w:rsidRPr="00B426DD">
        <w:t>(a)</w:t>
      </w:r>
      <w:r w:rsidRPr="00B426DD">
        <w:tab/>
      </w:r>
      <w:r w:rsidRPr="00B426DD">
        <w:rPr>
          <w:rFonts w:cs="Arial"/>
          <w:b/>
        </w:rPr>
        <w:t>Certification for Plant Operation and Sampling:</w:t>
      </w:r>
      <w:r w:rsidRPr="00B426DD">
        <w:rPr>
          <w:rFonts w:cs="Arial"/>
        </w:rPr>
        <w:t xml:space="preserve">  A Certified Asphalt Plant Level I Technician or a Certified Asphalt Plant Level II Technician shall sample material at the plant.</w:t>
      </w:r>
    </w:p>
    <w:p w14:paraId="6617CA78" w14:textId="77777777" w:rsidR="00AD6333" w:rsidRPr="00B426DD" w:rsidRDefault="00AD6333" w:rsidP="00AD6333">
      <w:pPr>
        <w:suppressAutoHyphens/>
        <w:jc w:val="both"/>
      </w:pPr>
    </w:p>
    <w:p w14:paraId="39BF5A80" w14:textId="1CFADA0A" w:rsidR="00AD6333" w:rsidRPr="00B426DD" w:rsidRDefault="00AD6333" w:rsidP="00AD6333">
      <w:pPr>
        <w:suppressAutoHyphens/>
        <w:ind w:left="720" w:hanging="360"/>
        <w:jc w:val="both"/>
      </w:pPr>
      <w:r w:rsidRPr="00B426DD">
        <w:t>(b)</w:t>
      </w:r>
      <w:r w:rsidRPr="00B426DD">
        <w:tab/>
      </w:r>
      <w:r w:rsidRPr="00B426DD">
        <w:rPr>
          <w:b/>
        </w:rPr>
        <w:t>Plant Scales:</w:t>
      </w:r>
      <w:r w:rsidRPr="00B426DD">
        <w:t xml:space="preserve">  Scales shall be approved in accordance with the requirements of Section 109.01</w:t>
      </w:r>
      <w:r w:rsidR="00160E46" w:rsidRPr="00B426DD">
        <w:t xml:space="preserve"> of the Specifications</w:t>
      </w:r>
      <w:r w:rsidRPr="00B426DD">
        <w:t>.</w:t>
      </w:r>
    </w:p>
    <w:p w14:paraId="7CFFB278" w14:textId="77777777" w:rsidR="00AD6333" w:rsidRPr="00B426DD" w:rsidRDefault="00AD6333" w:rsidP="00AD6333">
      <w:pPr>
        <w:suppressAutoHyphens/>
        <w:ind w:left="720" w:hanging="360"/>
        <w:jc w:val="both"/>
      </w:pPr>
    </w:p>
    <w:p w14:paraId="786E9ADA" w14:textId="77777777" w:rsidR="00AD6333" w:rsidRPr="00B426DD" w:rsidRDefault="00AD6333" w:rsidP="00AD6333">
      <w:pPr>
        <w:suppressAutoHyphens/>
        <w:ind w:left="720" w:hanging="360"/>
        <w:jc w:val="both"/>
      </w:pPr>
      <w:r w:rsidRPr="00B426DD">
        <w:t>(c)</w:t>
      </w:r>
      <w:r w:rsidRPr="00B426DD">
        <w:tab/>
      </w:r>
      <w:r w:rsidRPr="00B426DD">
        <w:rPr>
          <w:b/>
        </w:rPr>
        <w:t>Drier:</w:t>
      </w:r>
      <w:r w:rsidRPr="00B426DD">
        <w:t xml:space="preserve">  The plant shall include a drier(s) that continuously agitates the aggregate during the heating and drying process.  The aggregate shall be dried to a point at which the moisture content of the completed mixture does not exceed 1 percent as determined from samples taken at the point of discharge from the mixing operation.</w:t>
      </w:r>
    </w:p>
    <w:p w14:paraId="4637A7BD" w14:textId="77777777" w:rsidR="00AD6333" w:rsidRPr="00B426DD" w:rsidRDefault="00AD6333" w:rsidP="00AD6333">
      <w:pPr>
        <w:suppressAutoHyphens/>
        <w:ind w:left="720" w:hanging="360"/>
        <w:jc w:val="both"/>
      </w:pPr>
    </w:p>
    <w:p w14:paraId="602AD1F4" w14:textId="77777777" w:rsidR="00AD6333" w:rsidRPr="00B426DD" w:rsidRDefault="00AD6333" w:rsidP="00AD6333">
      <w:pPr>
        <w:suppressAutoHyphens/>
        <w:ind w:left="720" w:hanging="360"/>
        <w:jc w:val="both"/>
      </w:pPr>
      <w:r w:rsidRPr="00B426DD">
        <w:t>(d)</w:t>
      </w:r>
      <w:r w:rsidRPr="00B426DD">
        <w:tab/>
      </w:r>
      <w:r w:rsidRPr="00B426DD">
        <w:rPr>
          <w:b/>
        </w:rPr>
        <w:t>Feeder for Drier:</w:t>
      </w:r>
      <w:r w:rsidRPr="00B426DD">
        <w:t xml:space="preserve">  The plant shall be equipped with accurate mechanical means for uniformly feeding the aggregate into the drier so that a consistent production and temperature are reached and maintained.  Where different size aggregates are required to comply with grading specifications, they shall be proportioned by feeding into the cold elevator through a multiple compartment feeder bin, one bin for each size used, equipped with positive action gates that can be securely locked to maintain desired proportioning.</w:t>
      </w:r>
    </w:p>
    <w:p w14:paraId="65C564BD" w14:textId="77777777" w:rsidR="00AD6333" w:rsidRPr="00B426DD" w:rsidRDefault="00AD6333" w:rsidP="00AD6333">
      <w:pPr>
        <w:suppressAutoHyphens/>
        <w:ind w:left="720" w:hanging="360"/>
        <w:jc w:val="both"/>
      </w:pPr>
    </w:p>
    <w:p w14:paraId="60B6A477" w14:textId="77777777" w:rsidR="00AD6333" w:rsidRPr="00B426DD" w:rsidRDefault="00AD6333" w:rsidP="00AD6333">
      <w:pPr>
        <w:suppressAutoHyphens/>
        <w:ind w:left="720" w:hanging="360"/>
        <w:jc w:val="both"/>
      </w:pPr>
      <w:r w:rsidRPr="00B426DD">
        <w:t>(e)</w:t>
      </w:r>
      <w:r w:rsidRPr="00B426DD">
        <w:tab/>
      </w:r>
      <w:r w:rsidRPr="00B426DD">
        <w:rPr>
          <w:b/>
        </w:rPr>
        <w:t>Bins:</w:t>
      </w:r>
      <w:r w:rsidRPr="00B426DD">
        <w:t xml:space="preserve">  When bins are used, adequate and convenient facilities shall be provided to make possible the sampling of representative aggregate material from each bin.  Each compartment shall be provided with an overflow pipe of such size and location to prevent contamination of the aggregate in adjacent compartments.  Bins shall be provided with individual outlet gates that, when closed, will allow no leakage.</w:t>
      </w:r>
    </w:p>
    <w:p w14:paraId="59D04218" w14:textId="77777777" w:rsidR="00AD6333" w:rsidRPr="00B426DD" w:rsidRDefault="00AD6333" w:rsidP="00AD6333">
      <w:pPr>
        <w:suppressAutoHyphens/>
        <w:ind w:left="720" w:hanging="360"/>
        <w:jc w:val="both"/>
      </w:pPr>
    </w:p>
    <w:p w14:paraId="25847CE5" w14:textId="77777777" w:rsidR="00AD6333" w:rsidRPr="00B426DD" w:rsidRDefault="00AD6333" w:rsidP="00AD6333">
      <w:pPr>
        <w:suppressAutoHyphens/>
        <w:ind w:left="720" w:hanging="360"/>
        <w:jc w:val="both"/>
      </w:pPr>
      <w:r w:rsidRPr="00B426DD">
        <w:t>(f)</w:t>
      </w:r>
      <w:r w:rsidRPr="00B426DD">
        <w:tab/>
      </w:r>
      <w:r w:rsidRPr="00B426DD">
        <w:rPr>
          <w:b/>
        </w:rPr>
        <w:t>Thermometric Equipment:</w:t>
      </w:r>
      <w:r w:rsidRPr="00B426DD">
        <w:t xml:space="preserve">  The plant shall be equipped with a thermometric instrument so placed at the discharge chute of the drier as to register automatically or indicate the temperature of the heated aggregate or the completed mix if a drier drum mixing plant is used.</w:t>
      </w:r>
    </w:p>
    <w:p w14:paraId="66B81F6D" w14:textId="77777777" w:rsidR="00AD6333" w:rsidRPr="00B426DD" w:rsidRDefault="00AD6333" w:rsidP="00AD6333">
      <w:pPr>
        <w:suppressAutoHyphens/>
        <w:ind w:left="720"/>
        <w:jc w:val="both"/>
      </w:pPr>
    </w:p>
    <w:p w14:paraId="409A8851" w14:textId="77777777" w:rsidR="00AD6333" w:rsidRPr="00B426DD" w:rsidRDefault="00AD6333" w:rsidP="00AD6333">
      <w:pPr>
        <w:suppressAutoHyphens/>
        <w:ind w:left="720"/>
        <w:jc w:val="both"/>
      </w:pPr>
      <w:r w:rsidRPr="00B426DD">
        <w:t>A thermometric device shall be fixed in the asphalt feed line at a suitable location near the charging valve at the mixer unit.</w:t>
      </w:r>
    </w:p>
    <w:p w14:paraId="036C5E9A" w14:textId="77777777" w:rsidR="00AD6333" w:rsidRPr="00B426DD" w:rsidRDefault="00AD6333" w:rsidP="00AD6333">
      <w:pPr>
        <w:suppressAutoHyphens/>
        <w:ind w:left="720"/>
        <w:jc w:val="both"/>
      </w:pPr>
    </w:p>
    <w:p w14:paraId="6F75DEE2" w14:textId="77777777" w:rsidR="00AD6333" w:rsidRPr="00B426DD" w:rsidRDefault="00AD6333" w:rsidP="00AD6333">
      <w:pPr>
        <w:suppressAutoHyphens/>
        <w:ind w:left="720"/>
        <w:jc w:val="both"/>
      </w:pPr>
      <w:r w:rsidRPr="00B426DD">
        <w:t xml:space="preserve">Thermometric devices shall be maintained in good working condition and shall be subject to checking against the laboratory thermometer.  Any thermometric </w:t>
      </w:r>
      <w:proofErr w:type="gramStart"/>
      <w:r w:rsidRPr="00B426DD">
        <w:t>devices  that</w:t>
      </w:r>
      <w:proofErr w:type="gramEnd"/>
      <w:r w:rsidRPr="00B426DD">
        <w:t xml:space="preserve"> do not operate or accurately register temperatures shall be removed and repaired or replaced.</w:t>
      </w:r>
    </w:p>
    <w:p w14:paraId="17F47300" w14:textId="77777777" w:rsidR="00AD6333" w:rsidRPr="00B426DD" w:rsidRDefault="00AD6333" w:rsidP="00AD6333">
      <w:pPr>
        <w:suppressAutoHyphens/>
        <w:ind w:left="720"/>
        <w:jc w:val="both"/>
      </w:pPr>
    </w:p>
    <w:p w14:paraId="17EC73E3" w14:textId="5E8B6DCC" w:rsidR="00AD6333" w:rsidRPr="00B426DD" w:rsidRDefault="00AD6333" w:rsidP="00AD6333">
      <w:pPr>
        <w:suppressAutoHyphens/>
        <w:ind w:left="720" w:hanging="360"/>
        <w:jc w:val="both"/>
      </w:pPr>
      <w:r w:rsidRPr="00B426DD">
        <w:t>(g)</w:t>
      </w:r>
      <w:r w:rsidRPr="00B426DD">
        <w:tab/>
      </w:r>
      <w:r w:rsidRPr="00B426DD">
        <w:rPr>
          <w:b/>
        </w:rPr>
        <w:t>Pollution Control:</w:t>
      </w:r>
      <w:r w:rsidRPr="00B426DD">
        <w:t xml:space="preserve">  Pollution control shall conform to the requirements of Section 107.16</w:t>
      </w:r>
      <w:r w:rsidR="00160E46" w:rsidRPr="00B426DD">
        <w:t xml:space="preserve"> of the Specifications</w:t>
      </w:r>
      <w:r w:rsidRPr="00B426DD">
        <w:t>.</w:t>
      </w:r>
    </w:p>
    <w:p w14:paraId="6526775F" w14:textId="77777777" w:rsidR="00AD6333" w:rsidRPr="00B426DD" w:rsidRDefault="00AD6333" w:rsidP="00AD6333">
      <w:pPr>
        <w:suppressAutoHyphens/>
        <w:ind w:left="720" w:hanging="360"/>
        <w:jc w:val="both"/>
      </w:pPr>
    </w:p>
    <w:p w14:paraId="0FBE624A" w14:textId="77777777" w:rsidR="00AD6333" w:rsidRPr="00B426DD" w:rsidRDefault="00AD6333" w:rsidP="00AD6333">
      <w:pPr>
        <w:suppressAutoHyphens/>
        <w:ind w:left="720" w:hanging="360"/>
        <w:jc w:val="both"/>
        <w:rPr>
          <w:rFonts w:cs="Arial"/>
        </w:rPr>
      </w:pPr>
      <w:r w:rsidRPr="00B426DD">
        <w:t>(h)</w:t>
      </w:r>
      <w:r w:rsidRPr="00B426DD">
        <w:tab/>
      </w:r>
      <w:r w:rsidRPr="00B426DD">
        <w:rPr>
          <w:b/>
        </w:rPr>
        <w:t>Equipment for Preparation of Asphalt Material:</w:t>
      </w:r>
      <w:r w:rsidRPr="00B426DD">
        <w:t xml:space="preserve">  Tanks for the storage of asphalt material shall be equipped with a heating system capable of heating and holding the material at the required temperatures.  A separate storage tank or a storage tank having separate compartments shall be available for each grade of asphalt cement being used on the project.  The heating system shall be designed to heat the contents of the tank by means of steam, electricity, or other approved means so that no flame is in direct contact with the heating surface of the tank.  The circulating system for the asphalt material shall be designed to assure proper and continuous circulation during the operating period and to minimize oxidation.  Pipelines shall be steam jacketed or insulated to prevent undue loss of heat.  Storage facilities for asphalt material shall be sufficient capacity for at least one day’s operation or an equivalent means of supply shall be provided that will ensure continuous operation.  Provisions shall be made for measuring and sampling asphalt within storage tanks.  When asphalt material is proportioned by volume, the temperature of the asphalt material in storage shall be uniformly maintained at ±20 degrees F during operation of the plant by means of an automatic temperature control device.  </w:t>
      </w:r>
      <w:r w:rsidRPr="00B426DD">
        <w:rPr>
          <w:rFonts w:cs="Arial"/>
        </w:rPr>
        <w:t>A sampling valve shall be provided for sampling of each asphalt storage tank used in production of the mix.  If there are multiple storage tanks, a dedicated valve for each tank shall be provided.</w:t>
      </w:r>
    </w:p>
    <w:p w14:paraId="15CD5E24" w14:textId="77777777" w:rsidR="00AD6333" w:rsidRPr="00B426DD" w:rsidRDefault="00AD6333" w:rsidP="00AD6333">
      <w:pPr>
        <w:suppressAutoHyphens/>
        <w:ind w:left="720" w:hanging="360"/>
        <w:jc w:val="both"/>
      </w:pPr>
      <w:r w:rsidRPr="00B426DD">
        <w:t xml:space="preserve">  </w:t>
      </w:r>
    </w:p>
    <w:p w14:paraId="02A159D5" w14:textId="77777777" w:rsidR="00AD6333" w:rsidRPr="00B426DD" w:rsidRDefault="00AD6333" w:rsidP="00AD6333">
      <w:pPr>
        <w:suppressAutoHyphens/>
        <w:ind w:left="720" w:hanging="360"/>
        <w:jc w:val="both"/>
      </w:pPr>
      <w:r w:rsidRPr="00B426DD">
        <w:t>(i)</w:t>
      </w:r>
      <w:r w:rsidRPr="00B426DD">
        <w:tab/>
      </w:r>
      <w:r w:rsidRPr="00B426DD">
        <w:rPr>
          <w:b/>
        </w:rPr>
        <w:t>Asphalt Control:</w:t>
      </w:r>
      <w:r w:rsidRPr="00B426DD">
        <w:t xml:space="preserve">  Asphalt material shall be accurately proportioned by volume or weight.  When volumetric methods are used, measurements shall be made by means of meters or pumps, calibrated for accuracy.  The section of the asphalt line between the charging valve and the spray bar shall be provided with an outlet valve for checking the meter.</w:t>
      </w:r>
    </w:p>
    <w:p w14:paraId="02FFF030" w14:textId="77777777" w:rsidR="00AD6333" w:rsidRPr="00B426DD" w:rsidRDefault="00AD6333" w:rsidP="00AD6333">
      <w:pPr>
        <w:suppressAutoHyphens/>
        <w:ind w:left="720"/>
        <w:jc w:val="both"/>
      </w:pPr>
    </w:p>
    <w:p w14:paraId="2FAE1092" w14:textId="77777777" w:rsidR="00AD6333" w:rsidRPr="00B426DD" w:rsidRDefault="00AD6333" w:rsidP="00AD6333">
      <w:pPr>
        <w:suppressAutoHyphens/>
        <w:ind w:left="720"/>
        <w:jc w:val="both"/>
      </w:pPr>
      <w:r w:rsidRPr="00B426DD">
        <w:t>When proportioned by weight, the asphalt material shall be weighed on approved scales.  Dial scales shall have a capacity of not more than 15 percent of the capacity of the mixer.  The value of the minimum graduation shall not be greater than 2 pounds.</w:t>
      </w:r>
    </w:p>
    <w:p w14:paraId="43BE852E" w14:textId="77777777" w:rsidR="00AD6333" w:rsidRPr="00B426DD" w:rsidRDefault="00AD6333" w:rsidP="00AD6333">
      <w:pPr>
        <w:suppressAutoHyphens/>
        <w:ind w:left="720"/>
        <w:jc w:val="both"/>
      </w:pPr>
    </w:p>
    <w:p w14:paraId="7F08073B" w14:textId="77777777" w:rsidR="00AD6333" w:rsidRPr="00B426DD" w:rsidRDefault="00AD6333" w:rsidP="00AD6333">
      <w:pPr>
        <w:suppressAutoHyphens/>
        <w:ind w:left="720"/>
        <w:jc w:val="both"/>
      </w:pPr>
      <w:r w:rsidRPr="00B426DD">
        <w:t xml:space="preserve">Except when a </w:t>
      </w:r>
      <w:proofErr w:type="spellStart"/>
      <w:r w:rsidRPr="00B426DD">
        <w:t>drier</w:t>
      </w:r>
      <w:proofErr w:type="spellEnd"/>
      <w:r w:rsidRPr="00B426DD">
        <w:t>-drum mixing plant is used, the asphalt material bucket and its valves and spray bar shall be steam jacketed or heated by other Department approved means.  The bucket shall have a capacity of at least 115 percent of the weight of the asphalt material required in any mixture and shall be supported by fulcrums.</w:t>
      </w:r>
    </w:p>
    <w:p w14:paraId="720A543F" w14:textId="77777777" w:rsidR="00AD6333" w:rsidRPr="00B426DD" w:rsidRDefault="00AD6333" w:rsidP="00AD6333">
      <w:pPr>
        <w:suppressAutoHyphens/>
        <w:ind w:left="720"/>
        <w:jc w:val="both"/>
      </w:pPr>
    </w:p>
    <w:p w14:paraId="114EF1CC" w14:textId="77777777" w:rsidR="00AD6333" w:rsidRPr="00B426DD" w:rsidRDefault="00AD6333" w:rsidP="00AD6333">
      <w:pPr>
        <w:suppressAutoHyphens/>
        <w:ind w:left="720"/>
        <w:jc w:val="both"/>
      </w:pPr>
      <w:r w:rsidRPr="00B426DD">
        <w:t>The asphalt shall be delivered to the mixer in multiple uniform streams for the full width of the mixer.</w:t>
      </w:r>
    </w:p>
    <w:p w14:paraId="1C9ECACC" w14:textId="77777777" w:rsidR="00AD6333" w:rsidRPr="00B426DD" w:rsidRDefault="00AD6333" w:rsidP="00AD6333">
      <w:pPr>
        <w:suppressAutoHyphens/>
        <w:jc w:val="both"/>
      </w:pPr>
    </w:p>
    <w:p w14:paraId="12D6A39E" w14:textId="77777777" w:rsidR="00AD6333" w:rsidRPr="00B426DD" w:rsidRDefault="00AD6333" w:rsidP="00AD6333">
      <w:pPr>
        <w:suppressAutoHyphens/>
        <w:ind w:left="720" w:hanging="360"/>
        <w:jc w:val="both"/>
      </w:pPr>
      <w:r w:rsidRPr="00B426DD">
        <w:t>(j)</w:t>
      </w:r>
      <w:r w:rsidRPr="00B426DD">
        <w:tab/>
      </w:r>
      <w:r w:rsidRPr="00B426DD">
        <w:rPr>
          <w:b/>
        </w:rPr>
        <w:t>Proportioning Aggregates:</w:t>
      </w:r>
      <w:r w:rsidRPr="00B426DD">
        <w:t xml:space="preserve">  Mineral filler and any bag house fines the Contractor uses shall be metered or introduced by means of an approved device for uniform proportioning by weight or by volume.</w:t>
      </w:r>
    </w:p>
    <w:p w14:paraId="4F4F9E05" w14:textId="77777777" w:rsidR="00AD6333" w:rsidRPr="00B426DD" w:rsidRDefault="00AD6333" w:rsidP="00AD6333">
      <w:pPr>
        <w:suppressAutoHyphens/>
        <w:ind w:left="720"/>
        <w:jc w:val="both"/>
      </w:pPr>
    </w:p>
    <w:p w14:paraId="3C6DF371" w14:textId="77777777" w:rsidR="00AD6333" w:rsidRPr="00B426DD" w:rsidRDefault="00AD6333" w:rsidP="00AD6333">
      <w:pPr>
        <w:suppressAutoHyphens/>
        <w:ind w:left="720"/>
        <w:jc w:val="both"/>
      </w:pPr>
      <w:r w:rsidRPr="00B426DD">
        <w:t>The weigh hopper shall be of sufficient size to hold the maximum required weight of aggregate for one batch without hand raking or running over.  Sufficient clearance between the weigh hopper and supporting devices shall be provided to prevent accumulation of foreign materials.</w:t>
      </w:r>
    </w:p>
    <w:p w14:paraId="612116C8" w14:textId="77777777" w:rsidR="00AD6333" w:rsidRPr="00B426DD" w:rsidRDefault="00AD6333" w:rsidP="00AD6333">
      <w:pPr>
        <w:suppressAutoHyphens/>
        <w:ind w:left="720"/>
        <w:jc w:val="both"/>
      </w:pPr>
    </w:p>
    <w:p w14:paraId="4D73E39A" w14:textId="77777777" w:rsidR="00AD6333" w:rsidRPr="00B426DD" w:rsidRDefault="00AD6333" w:rsidP="00AD6333">
      <w:pPr>
        <w:suppressAutoHyphens/>
        <w:ind w:left="720"/>
        <w:jc w:val="both"/>
      </w:pPr>
      <w:r w:rsidRPr="00B426DD">
        <w:t>The discharge gate of the weigh hopper shall be situated in such a manner that the aggregates will not segregate when dumped into the mixer.  Gates on the bins and weigh hopper shall be constructed to prevent leakage when closed.</w:t>
      </w:r>
    </w:p>
    <w:p w14:paraId="71EF68D4" w14:textId="77777777" w:rsidR="00AD6333" w:rsidRPr="00B426DD" w:rsidRDefault="00AD6333" w:rsidP="00AD6333">
      <w:pPr>
        <w:suppressAutoHyphens/>
        <w:ind w:left="720"/>
        <w:jc w:val="both"/>
      </w:pPr>
    </w:p>
    <w:p w14:paraId="08957DB6" w14:textId="77777777" w:rsidR="00AD6333" w:rsidRPr="00B426DD" w:rsidRDefault="00AD6333" w:rsidP="00AD6333">
      <w:pPr>
        <w:suppressAutoHyphens/>
        <w:ind w:left="720" w:hanging="360"/>
        <w:jc w:val="both"/>
      </w:pPr>
      <w:r w:rsidRPr="00B426DD">
        <w:t>(k)</w:t>
      </w:r>
      <w:r w:rsidRPr="00B426DD">
        <w:tab/>
      </w:r>
      <w:r w:rsidRPr="00B426DD">
        <w:rPr>
          <w:b/>
        </w:rPr>
        <w:t>Drum Mixer:</w:t>
      </w:r>
      <w:r w:rsidRPr="00B426DD">
        <w:t xml:space="preserve">  The aggregate shall be proportioned by a positive weight control at the cold aggregate feed by use of a belt scale that will automatically regulate the supply of material being fed and permit instant correction of variations in load.  The cold feed flow shall be automatically coupled with the asphalt flow to maintain the required proportions.</w:t>
      </w:r>
    </w:p>
    <w:p w14:paraId="6A0469C9" w14:textId="77777777" w:rsidR="00AD6333" w:rsidRPr="00B426DD" w:rsidRDefault="00AD6333" w:rsidP="00AD6333">
      <w:pPr>
        <w:suppressAutoHyphens/>
        <w:ind w:left="720" w:hanging="360"/>
        <w:jc w:val="both"/>
      </w:pPr>
    </w:p>
    <w:p w14:paraId="465B267A" w14:textId="77777777" w:rsidR="00AD6333" w:rsidRPr="00B426DD" w:rsidRDefault="00AD6333" w:rsidP="00AD6333">
      <w:pPr>
        <w:suppressAutoHyphens/>
        <w:ind w:left="720" w:hanging="360"/>
        <w:jc w:val="both"/>
      </w:pPr>
      <w:r w:rsidRPr="00B426DD">
        <w:t>(l)</w:t>
      </w:r>
      <w:r w:rsidRPr="00B426DD">
        <w:tab/>
      </w:r>
      <w:r w:rsidRPr="00B426DD">
        <w:rPr>
          <w:b/>
        </w:rPr>
        <w:t>Batch Mixer:</w:t>
      </w:r>
      <w:r w:rsidRPr="00B426DD">
        <w:t xml:space="preserve">  The batch mixer shall be of a twin </w:t>
      </w:r>
      <w:proofErr w:type="spellStart"/>
      <w:r w:rsidRPr="00B426DD">
        <w:t>pugmill</w:t>
      </w:r>
      <w:proofErr w:type="spellEnd"/>
      <w:r w:rsidRPr="00B426DD">
        <w:t xml:space="preserve"> or other approved type, steam jacketed or heated by other approved means, and capable of producing uniform mixtures within the specified tolerances.  It shall be equipped with a sufficient number of paddles or blades operating at such speeds as to produce a properly and uniformly mixed batch.  The number and arrangement of the mixer paddles shall be subject to the Engineer’s approval.  Worn or defective blades shall not be used in mixing operations.</w:t>
      </w:r>
    </w:p>
    <w:p w14:paraId="31DFE3B9" w14:textId="77777777" w:rsidR="00AD6333" w:rsidRPr="00B426DD" w:rsidRDefault="00AD6333" w:rsidP="00AD6333">
      <w:pPr>
        <w:suppressAutoHyphens/>
        <w:ind w:left="720"/>
        <w:jc w:val="both"/>
      </w:pPr>
    </w:p>
    <w:p w14:paraId="752FFC08" w14:textId="77777777" w:rsidR="00AD6333" w:rsidRPr="00B426DD" w:rsidRDefault="00AD6333" w:rsidP="00AD6333">
      <w:pPr>
        <w:suppressAutoHyphens/>
        <w:ind w:left="720"/>
        <w:jc w:val="both"/>
      </w:pPr>
      <w:r w:rsidRPr="00B426DD">
        <w:t>The mixer shall be provided with an approved time lock that will lock the discharge gate after the aggregates and asphalt have been placed in the mixer and will not release the gate until the specified time for mixing has elapsed.</w:t>
      </w:r>
    </w:p>
    <w:p w14:paraId="4CE4B837" w14:textId="77777777" w:rsidR="00AD6333" w:rsidRPr="00B426DD" w:rsidRDefault="00AD6333" w:rsidP="00AD6333">
      <w:pPr>
        <w:suppressAutoHyphens/>
        <w:ind w:left="720"/>
        <w:jc w:val="both"/>
      </w:pPr>
    </w:p>
    <w:p w14:paraId="7D7BF2D0" w14:textId="77777777" w:rsidR="00AD6333" w:rsidRPr="00B426DD" w:rsidRDefault="00AD6333" w:rsidP="00AD6333">
      <w:pPr>
        <w:suppressAutoHyphens/>
        <w:ind w:left="720"/>
        <w:jc w:val="both"/>
      </w:pPr>
      <w:r w:rsidRPr="00B426DD">
        <w:t>Batch-type mixing plants used to produce asphalt concrete shall be equipped with approved automatic proportioning devices.  Such devices shall include equipment for accurately proportioning batches of the various components of the mixture by weight or volume in the proper sequence and for controlling the sequence and timing of mixing operations.  The automated system shall be designed to interrupt and stop the batching operation at any time batch quantities are not satisfied for each of the materials going into the mix.  A means shall be provided for observing the weight of each material during the batching operation.</w:t>
      </w:r>
    </w:p>
    <w:p w14:paraId="171F17CA" w14:textId="77777777" w:rsidR="00AD6333" w:rsidRPr="00B426DD" w:rsidRDefault="00AD6333" w:rsidP="00AD6333">
      <w:pPr>
        <w:suppressAutoHyphens/>
        <w:ind w:left="720"/>
        <w:jc w:val="both"/>
      </w:pPr>
    </w:p>
    <w:p w14:paraId="1EE06E89" w14:textId="77777777" w:rsidR="00AD6333" w:rsidRPr="00B426DD" w:rsidRDefault="00AD6333" w:rsidP="00AD6333">
      <w:pPr>
        <w:suppressAutoHyphens/>
        <w:ind w:left="720"/>
        <w:jc w:val="both"/>
      </w:pPr>
      <w:r w:rsidRPr="00B426DD">
        <w:t>The aggregate may be proportioned by cold feed controls in lieu of plant screens provided the cold aggregate feed conforms to the requirements specified in (j) herein.</w:t>
      </w:r>
    </w:p>
    <w:p w14:paraId="22FD428E" w14:textId="77777777" w:rsidR="00AD6333" w:rsidRPr="00B426DD" w:rsidRDefault="00AD6333" w:rsidP="00AD6333">
      <w:pPr>
        <w:suppressAutoHyphens/>
        <w:ind w:left="720"/>
        <w:jc w:val="both"/>
      </w:pPr>
    </w:p>
    <w:p w14:paraId="68EF11AF" w14:textId="77777777" w:rsidR="00AD6333" w:rsidRPr="00B426DD" w:rsidRDefault="00AD6333" w:rsidP="00AD6333">
      <w:pPr>
        <w:suppressAutoHyphens/>
        <w:ind w:left="720"/>
        <w:jc w:val="both"/>
      </w:pPr>
      <w:r w:rsidRPr="00B426DD">
        <w:t>Should the automatic proportioning devices become inoperative, the plant may be allowed to batch and mix asphalt materials for a period of not more than 48 hours from the time the breakdown occurs provided alternate proportioning facilities are verbally approved by the Engineer.  Written permission of the Engineer will be required for operation without automatic proportioning facilities for periods longer than 48 hours.</w:t>
      </w:r>
    </w:p>
    <w:p w14:paraId="36864715" w14:textId="77777777" w:rsidR="00AD6333" w:rsidRPr="00B426DD" w:rsidRDefault="00AD6333" w:rsidP="00AD6333">
      <w:pPr>
        <w:suppressAutoHyphens/>
        <w:ind w:left="720"/>
        <w:jc w:val="both"/>
      </w:pPr>
    </w:p>
    <w:p w14:paraId="5861C8AB" w14:textId="77777777" w:rsidR="00AD6333" w:rsidRPr="00B426DD" w:rsidRDefault="00AD6333" w:rsidP="00AD6333">
      <w:pPr>
        <w:ind w:left="720" w:hanging="360"/>
        <w:jc w:val="both"/>
      </w:pPr>
      <w:r w:rsidRPr="00B426DD">
        <w:t>(m)</w:t>
      </w:r>
      <w:r w:rsidRPr="00B426DD">
        <w:tab/>
      </w:r>
      <w:r w:rsidRPr="00B426DD">
        <w:rPr>
          <w:b/>
        </w:rPr>
        <w:t>Continuous Mixing Plant:</w:t>
      </w:r>
      <w:r w:rsidRPr="00B426DD">
        <w:t xml:space="preserve">  A continuous mixing plant shall include a means for accurately proportioning each size of aggregate either by weighing or volumetric measurement.  When gradation control is by volume, the unit shall include a feeder mounted under the compartment bins.  Each bin shall have an accurately controlled individual gate to form an orifice for volumetrically measuring the material drawn from each respective bin compartment.  The orifice shall be rectangular, with one dimension adjustable by positive mechanical means, and shall be provided with a lock.  Indicators shall be provided to show the individual gate opening in inches. The plant shall be equipped with a satisfactory revolution counter.</w:t>
      </w:r>
    </w:p>
    <w:p w14:paraId="3A5C325F" w14:textId="77777777" w:rsidR="00AD6333" w:rsidRPr="00B426DD" w:rsidRDefault="00AD6333" w:rsidP="00AD6333">
      <w:pPr>
        <w:ind w:left="720" w:hanging="360"/>
        <w:jc w:val="both"/>
      </w:pPr>
    </w:p>
    <w:p w14:paraId="7E052FB7" w14:textId="77777777" w:rsidR="00AD6333" w:rsidRPr="00B426DD" w:rsidRDefault="00AD6333" w:rsidP="00AD6333">
      <w:pPr>
        <w:ind w:left="720"/>
        <w:jc w:val="both"/>
      </w:pPr>
      <w:r w:rsidRPr="00B426DD">
        <w:t>The plant shall include a means for calibrating gate openings by weight.  The materials fed out of the bins through individual orifices shall be bypassed to a suitable test box, with each component material confined in a separate section.  The plant shall be equipped to conveniently handle test samples weighing up to 200 pounds per bin with accurate platform scales provided for this purpose.</w:t>
      </w:r>
    </w:p>
    <w:p w14:paraId="28046B14" w14:textId="77777777" w:rsidR="00AD6333" w:rsidRPr="00B426DD" w:rsidRDefault="00AD6333" w:rsidP="00AD6333">
      <w:pPr>
        <w:suppressAutoHyphens/>
        <w:ind w:left="720"/>
        <w:jc w:val="both"/>
      </w:pPr>
    </w:p>
    <w:p w14:paraId="4C8CB1CF" w14:textId="77777777" w:rsidR="00AD6333" w:rsidRPr="00B426DD" w:rsidRDefault="00AD6333" w:rsidP="00AD6333">
      <w:pPr>
        <w:suppressAutoHyphens/>
        <w:ind w:left="720"/>
        <w:jc w:val="both"/>
      </w:pPr>
      <w:r w:rsidRPr="00B426DD">
        <w:t>Positive interlocking control shall be provided between the flow of aggregate from the bins and the flow of asphalt material from the meter or other proportioning device.  This shall be accomplished by approved interlocking devices or other approved positive means.</w:t>
      </w:r>
    </w:p>
    <w:p w14:paraId="4C8E4058" w14:textId="77777777" w:rsidR="00AD6333" w:rsidRPr="00B426DD" w:rsidRDefault="00AD6333" w:rsidP="00AD6333">
      <w:pPr>
        <w:suppressAutoHyphens/>
        <w:ind w:left="720"/>
        <w:jc w:val="both"/>
      </w:pPr>
    </w:p>
    <w:p w14:paraId="08474A43" w14:textId="77777777" w:rsidR="00AD6333" w:rsidRPr="00B426DD" w:rsidRDefault="00AD6333" w:rsidP="00AD6333">
      <w:pPr>
        <w:suppressAutoHyphens/>
        <w:ind w:left="720"/>
        <w:jc w:val="both"/>
      </w:pPr>
      <w:r w:rsidRPr="00B426DD">
        <w:t>Accurate control of the asphalt material shall be obtained by weighing, metering, or volumetric measurement.</w:t>
      </w:r>
    </w:p>
    <w:p w14:paraId="31F89B19" w14:textId="77777777" w:rsidR="00AD6333" w:rsidRPr="00B426DD" w:rsidRDefault="00AD6333" w:rsidP="00AD6333">
      <w:pPr>
        <w:suppressAutoHyphens/>
        <w:ind w:left="720"/>
        <w:jc w:val="both"/>
      </w:pPr>
    </w:p>
    <w:p w14:paraId="2962CEBF" w14:textId="77777777" w:rsidR="00AD6333" w:rsidRPr="00B426DD" w:rsidRDefault="00AD6333" w:rsidP="00AD6333">
      <w:pPr>
        <w:suppressAutoHyphens/>
        <w:ind w:left="720"/>
        <w:jc w:val="both"/>
      </w:pPr>
      <w:r w:rsidRPr="00B426DD">
        <w:t>The aggregate may be proportioned by cold feed controls in lieu of plant screens provided the cold aggregate feed conforms to the requirements specified in (j) herein.</w:t>
      </w:r>
    </w:p>
    <w:p w14:paraId="4EA245DC" w14:textId="77777777" w:rsidR="00AD6333" w:rsidRPr="00B426DD" w:rsidRDefault="00AD6333" w:rsidP="00AD6333">
      <w:pPr>
        <w:suppressAutoHyphens/>
        <w:ind w:left="720"/>
        <w:jc w:val="both"/>
      </w:pPr>
    </w:p>
    <w:p w14:paraId="425EE5E8" w14:textId="77777777" w:rsidR="00AD6333" w:rsidRPr="00B426DD" w:rsidRDefault="00AD6333" w:rsidP="00AD6333">
      <w:pPr>
        <w:suppressAutoHyphens/>
        <w:ind w:left="720"/>
        <w:jc w:val="both"/>
      </w:pPr>
      <w:r w:rsidRPr="00B426DD">
        <w:t>The plant shall include a continuous mixer of an approved type that is steam jacketed or heated by other approved means.  The paddles shall be of any adjustable type for angular position on the shafts and reversible to retard the flow of the mixture.</w:t>
      </w:r>
    </w:p>
    <w:p w14:paraId="4DA6DF14" w14:textId="77777777" w:rsidR="00AD6333" w:rsidRPr="00B426DD" w:rsidRDefault="00AD6333" w:rsidP="00AD6333">
      <w:pPr>
        <w:suppressAutoHyphens/>
        <w:jc w:val="both"/>
      </w:pPr>
    </w:p>
    <w:p w14:paraId="15C8EE64" w14:textId="77777777" w:rsidR="00AD6333" w:rsidRPr="00B426DD" w:rsidRDefault="00AD6333" w:rsidP="00AD6333">
      <w:pPr>
        <w:suppressAutoHyphens/>
        <w:ind w:left="720"/>
        <w:jc w:val="both"/>
      </w:pPr>
      <w:r w:rsidRPr="00B426DD">
        <w:t>Interlock cutoff circuits shall be included to interrupt and to stop the proportioning and mixing operations when the aggregate level in the plant or the asphalt material in storage falls below that necessary to produce the specified mixture.</w:t>
      </w:r>
    </w:p>
    <w:p w14:paraId="586E29EC" w14:textId="77777777" w:rsidR="00AD6333" w:rsidRPr="00B426DD" w:rsidRDefault="00AD6333" w:rsidP="00AD6333">
      <w:pPr>
        <w:suppressAutoHyphens/>
        <w:ind w:left="720"/>
        <w:jc w:val="both"/>
      </w:pPr>
    </w:p>
    <w:p w14:paraId="154B3A66" w14:textId="260025D8" w:rsidR="00AD6333" w:rsidRPr="00B426DD" w:rsidRDefault="00AD6333" w:rsidP="00AD6333">
      <w:pPr>
        <w:suppressAutoHyphens/>
        <w:ind w:left="720" w:hanging="360"/>
        <w:jc w:val="both"/>
      </w:pPr>
      <w:r w:rsidRPr="00B426DD">
        <w:t>(n)</w:t>
      </w:r>
      <w:r w:rsidRPr="00B426DD">
        <w:tab/>
      </w:r>
      <w:r w:rsidRPr="00B426DD">
        <w:rPr>
          <w:b/>
        </w:rPr>
        <w:t>Trucks, Truck Scales, and Automatic Printer System:</w:t>
      </w:r>
      <w:r w:rsidRPr="00B426DD">
        <w:t xml:space="preserve"> These shall conform to the requirements of Section 109.01</w:t>
      </w:r>
      <w:r w:rsidR="00160E46" w:rsidRPr="00B426DD">
        <w:t xml:space="preserve"> of the Specifications</w:t>
      </w:r>
      <w:r w:rsidRPr="00B426DD">
        <w:t>.</w:t>
      </w:r>
    </w:p>
    <w:p w14:paraId="020C119B" w14:textId="77777777" w:rsidR="00AD6333" w:rsidRPr="00B426DD" w:rsidRDefault="00AD6333" w:rsidP="00AD6333">
      <w:pPr>
        <w:suppressAutoHyphens/>
        <w:ind w:left="720" w:hanging="360"/>
        <w:jc w:val="both"/>
      </w:pPr>
    </w:p>
    <w:p w14:paraId="240C23C7" w14:textId="77777777" w:rsidR="00AD6333" w:rsidRPr="00B426DD" w:rsidRDefault="00AD6333" w:rsidP="00AD6333">
      <w:pPr>
        <w:suppressAutoHyphens/>
        <w:ind w:left="720" w:hanging="360"/>
        <w:jc w:val="both"/>
      </w:pPr>
    </w:p>
    <w:p w14:paraId="00C5532E" w14:textId="77777777" w:rsidR="00AD6333" w:rsidRPr="00B426DD" w:rsidRDefault="00AD6333" w:rsidP="00AD6333">
      <w:pPr>
        <w:jc w:val="both"/>
      </w:pPr>
      <w:r w:rsidRPr="00B426DD">
        <w:rPr>
          <w:b/>
        </w:rPr>
        <w:t>211.13</w:t>
      </w:r>
      <w:r w:rsidRPr="00B426DD">
        <w:rPr>
          <w:b/>
          <w:spacing w:val="-3"/>
        </w:rPr>
        <w:t>—</w:t>
      </w:r>
      <w:r w:rsidRPr="00B426DD">
        <w:rPr>
          <w:b/>
        </w:rPr>
        <w:t>Preparation of Mixture</w:t>
      </w:r>
    </w:p>
    <w:p w14:paraId="2D14B393" w14:textId="77777777" w:rsidR="00AD6333" w:rsidRPr="00B426DD" w:rsidRDefault="00AD6333" w:rsidP="00AD6333">
      <w:pPr>
        <w:suppressAutoHyphens/>
        <w:jc w:val="both"/>
      </w:pPr>
    </w:p>
    <w:p w14:paraId="0E39DA29" w14:textId="77777777" w:rsidR="00AD6333" w:rsidRPr="00B426DD" w:rsidRDefault="00AD6333" w:rsidP="00AD6333">
      <w:pPr>
        <w:suppressAutoHyphens/>
        <w:jc w:val="both"/>
      </w:pPr>
      <w:r w:rsidRPr="00B426DD">
        <w:t>The asphalt and aggregate shall be introduced into the mixer at a temperature that will produce a mixture that conforms to the requirements of the job-mix formula.</w:t>
      </w:r>
    </w:p>
    <w:p w14:paraId="5C730802" w14:textId="77777777" w:rsidR="00AD6333" w:rsidRPr="00B426DD" w:rsidRDefault="00AD6333" w:rsidP="00AD6333">
      <w:pPr>
        <w:suppressAutoHyphens/>
        <w:jc w:val="both"/>
      </w:pPr>
    </w:p>
    <w:p w14:paraId="44072442" w14:textId="77777777" w:rsidR="00AD6333" w:rsidRPr="00B426DD" w:rsidRDefault="00AD6333" w:rsidP="00AD6333">
      <w:pPr>
        <w:suppressAutoHyphens/>
        <w:jc w:val="both"/>
      </w:pPr>
      <w:r w:rsidRPr="00B426DD">
        <w:t xml:space="preserve">After the required amounts of aggregate and asphalt material have been introduced into the mixer, the materials shall be mixed until a uniform coating of asphalt and a thorough distribution of the aggregate throughout the mixture are secured that comply with the requirements of the Ross count procedure in AASHTO T195.  </w:t>
      </w:r>
    </w:p>
    <w:p w14:paraId="6106CCF2" w14:textId="77777777" w:rsidR="00AD6333" w:rsidRPr="00B426DD" w:rsidRDefault="00AD6333" w:rsidP="00AD6333">
      <w:pPr>
        <w:suppressAutoHyphens/>
        <w:jc w:val="both"/>
      </w:pPr>
    </w:p>
    <w:p w14:paraId="5CF13901" w14:textId="77777777" w:rsidR="00AD6333" w:rsidRPr="00B426DD" w:rsidRDefault="00AD6333" w:rsidP="00AD6333">
      <w:pPr>
        <w:suppressAutoHyphens/>
        <w:jc w:val="both"/>
      </w:pPr>
      <w:r w:rsidRPr="00B426DD">
        <w:t xml:space="preserve">The wet mixing time, based on the procedures in AASHTO T195, shall be determined by the Contractor at the beginning of production and will be approved by the Engineer for each individual plant or mixer and for each type of aggregate used; however, in no case shall the wet mixing time be less than 20 seconds.  The </w:t>
      </w:r>
      <w:r w:rsidRPr="00B426DD">
        <w:rPr>
          <w:i/>
        </w:rPr>
        <w:t>wet mixing time</w:t>
      </w:r>
      <w:r w:rsidRPr="00B426DD">
        <w:t xml:space="preserve"> is the interval of time between the start of introduction of the asphalt material into the mixer and the opening of the discharge gate.  A wet mixing time that results in fully coating a minimum of 95 percent of the coarse particles, based on the average of the three samples is acceptable, provided that none of the three sample results has a coating less than 92 percent of the coarse particles shall be the minimum wet mixing time requirement.  </w:t>
      </w:r>
    </w:p>
    <w:p w14:paraId="2D24B414" w14:textId="77777777" w:rsidR="00AD6333" w:rsidRPr="00B426DD" w:rsidRDefault="00AD6333" w:rsidP="00AD6333">
      <w:pPr>
        <w:suppressAutoHyphens/>
        <w:jc w:val="both"/>
      </w:pPr>
    </w:p>
    <w:p w14:paraId="741D3F80" w14:textId="77777777" w:rsidR="00AD6333" w:rsidRPr="00B426DD" w:rsidRDefault="00AD6333" w:rsidP="00AD6333">
      <w:pPr>
        <w:suppressAutoHyphens/>
        <w:jc w:val="both"/>
      </w:pPr>
      <w:r w:rsidRPr="00B426DD">
        <w:t>A dry mixing time of up to 15 seconds may be required by the Engineer to accomplish the degree of aggregate distribution necessary to obtain complete and uniform coating of the aggregate with asphalt.</w:t>
      </w:r>
    </w:p>
    <w:p w14:paraId="211A0258" w14:textId="77777777" w:rsidR="00AD6333" w:rsidRPr="00B426DD" w:rsidRDefault="00AD6333" w:rsidP="00AD6333">
      <w:pPr>
        <w:suppressAutoHyphens/>
        <w:jc w:val="both"/>
      </w:pPr>
    </w:p>
    <w:p w14:paraId="7DD8B2B8" w14:textId="77777777" w:rsidR="00AD6333" w:rsidRPr="00B426DD" w:rsidRDefault="00AD6333" w:rsidP="00AD6333">
      <w:pPr>
        <w:suppressAutoHyphens/>
        <w:jc w:val="both"/>
      </w:pPr>
    </w:p>
    <w:p w14:paraId="7D4D4B5B" w14:textId="77777777" w:rsidR="00AD6333" w:rsidRPr="00B426DD" w:rsidRDefault="00AD6333" w:rsidP="00AD6333">
      <w:pPr>
        <w:jc w:val="both"/>
      </w:pPr>
      <w:r w:rsidRPr="00B426DD">
        <w:rPr>
          <w:b/>
        </w:rPr>
        <w:t>211.14</w:t>
      </w:r>
      <w:r w:rsidRPr="00B426DD">
        <w:rPr>
          <w:b/>
          <w:spacing w:val="-3"/>
        </w:rPr>
        <w:t>—</w:t>
      </w:r>
      <w:r w:rsidRPr="00B426DD">
        <w:rPr>
          <w:b/>
        </w:rPr>
        <w:t>Storage System</w:t>
      </w:r>
    </w:p>
    <w:p w14:paraId="1950CE7C" w14:textId="77777777" w:rsidR="00AD6333" w:rsidRPr="00B426DD" w:rsidRDefault="00AD6333" w:rsidP="00AD6333">
      <w:pPr>
        <w:suppressAutoHyphens/>
        <w:jc w:val="both"/>
      </w:pPr>
    </w:p>
    <w:p w14:paraId="4C0E183A" w14:textId="77777777" w:rsidR="00AD6333" w:rsidRPr="00B426DD" w:rsidRDefault="00AD6333" w:rsidP="00AD6333">
      <w:pPr>
        <w:suppressAutoHyphens/>
        <w:jc w:val="both"/>
      </w:pPr>
      <w:r w:rsidRPr="00B426DD">
        <w:t>If the Contractor elects to use a storage system, the system shall be capable of conveying the mix from the plant to the storage bins and storing the mix without a loss in temperature or segregation or oxidation of the mix.  Storage time shall be limited by the ability of the bins to maintain the mix within the quality requirements specified herein with a maximum time limit not to exceed 10 days.  Material may be stored in bins for no more than 24 hours without a Department approved heating system.</w:t>
      </w:r>
    </w:p>
    <w:p w14:paraId="53C45737" w14:textId="77777777" w:rsidR="00AD6333" w:rsidRPr="00B426DD" w:rsidRDefault="00AD6333" w:rsidP="00AD6333">
      <w:pPr>
        <w:suppressAutoHyphens/>
        <w:jc w:val="both"/>
      </w:pPr>
    </w:p>
    <w:p w14:paraId="2E52B345" w14:textId="77777777" w:rsidR="00AD6333" w:rsidRPr="00B426DD" w:rsidRDefault="00AD6333" w:rsidP="00AD6333">
      <w:pPr>
        <w:suppressAutoHyphens/>
        <w:jc w:val="both"/>
      </w:pPr>
      <w:r w:rsidRPr="00B426DD">
        <w:t>The conveyor system may be a continuous or skip bucket type.  Continuous type conveyors shall be enclosed so that the mix temperature is maintained.</w:t>
      </w:r>
    </w:p>
    <w:p w14:paraId="35B43330" w14:textId="77777777" w:rsidR="00AD6333" w:rsidRPr="00B426DD" w:rsidRDefault="00AD6333" w:rsidP="00AD6333">
      <w:pPr>
        <w:suppressAutoHyphens/>
        <w:jc w:val="both"/>
      </w:pPr>
    </w:p>
    <w:p w14:paraId="5D1C7919" w14:textId="77777777" w:rsidR="00AD6333" w:rsidRPr="00B426DD" w:rsidRDefault="00AD6333" w:rsidP="00AD6333">
      <w:pPr>
        <w:suppressAutoHyphens/>
        <w:jc w:val="both"/>
      </w:pPr>
      <w:r w:rsidRPr="00B426DD">
        <w:t>The storage bins shall be designed in a manner to prevent segregation of the mix during discharge from the conveyor into the bins and shall be equipped with discharge gates that will not cause segregation of the mix while the mix is being loaded into the trucks.</w:t>
      </w:r>
    </w:p>
    <w:p w14:paraId="285EAAEC" w14:textId="77777777" w:rsidR="00AD6333" w:rsidRPr="00B426DD" w:rsidRDefault="00AD6333" w:rsidP="00AD6333">
      <w:pPr>
        <w:suppressAutoHyphens/>
        <w:jc w:val="both"/>
      </w:pPr>
    </w:p>
    <w:p w14:paraId="52CFD65B" w14:textId="77777777" w:rsidR="00AD6333" w:rsidRPr="00B426DD" w:rsidRDefault="00AD6333" w:rsidP="00AD6333">
      <w:pPr>
        <w:suppressAutoHyphens/>
        <w:jc w:val="both"/>
      </w:pPr>
      <w:r w:rsidRPr="00B426DD">
        <w:t>Approval for the use of storage bins may be withdrawn by the Engineer if the amount of heat loss, segregation, or oxidation of the mix is excessive.</w:t>
      </w:r>
    </w:p>
    <w:p w14:paraId="0A5F4ADC" w14:textId="77777777" w:rsidR="00AD6333" w:rsidRPr="00B426DD" w:rsidRDefault="00AD6333" w:rsidP="00AD6333">
      <w:pPr>
        <w:suppressAutoHyphens/>
        <w:jc w:val="both"/>
      </w:pPr>
    </w:p>
    <w:p w14:paraId="04C79FAF" w14:textId="77777777" w:rsidR="00AD6333" w:rsidRPr="00B426DD" w:rsidRDefault="00AD6333" w:rsidP="00AD6333">
      <w:pPr>
        <w:suppressAutoHyphens/>
        <w:jc w:val="both"/>
      </w:pPr>
    </w:p>
    <w:p w14:paraId="7945B42B" w14:textId="77777777" w:rsidR="00AD6333" w:rsidRPr="00B426DD" w:rsidRDefault="00AD6333" w:rsidP="00AD6333">
      <w:r w:rsidRPr="00B426DD">
        <w:rPr>
          <w:b/>
        </w:rPr>
        <w:t>211.15</w:t>
      </w:r>
      <w:r w:rsidRPr="00B426DD">
        <w:rPr>
          <w:b/>
          <w:spacing w:val="-3"/>
        </w:rPr>
        <w:t>—</w:t>
      </w:r>
      <w:r w:rsidRPr="00B426DD">
        <w:rPr>
          <w:b/>
        </w:rPr>
        <w:t>Initial Production</w:t>
      </w:r>
    </w:p>
    <w:p w14:paraId="021DCD49" w14:textId="77777777" w:rsidR="00AD6333" w:rsidRPr="00B426DD" w:rsidRDefault="00AD6333" w:rsidP="00AD6333">
      <w:pPr>
        <w:ind w:left="720"/>
        <w:jc w:val="both"/>
      </w:pPr>
    </w:p>
    <w:p w14:paraId="4C592024" w14:textId="77777777" w:rsidR="00AD6333" w:rsidRPr="00B426DD" w:rsidRDefault="00AD6333" w:rsidP="00AD6333">
      <w:pPr>
        <w:ind w:left="720" w:hanging="360"/>
        <w:jc w:val="both"/>
        <w:rPr>
          <w:iCs/>
        </w:rPr>
      </w:pPr>
      <w:r w:rsidRPr="00B426DD">
        <w:t>(a)</w:t>
      </w:r>
      <w:r w:rsidRPr="00B426DD">
        <w:tab/>
      </w:r>
      <w:r w:rsidRPr="00B426DD">
        <w:rPr>
          <w:b/>
          <w:iCs/>
        </w:rPr>
        <w:t>Warm Mix Asphalt (WMA):</w:t>
      </w:r>
      <w:r w:rsidRPr="00B426DD">
        <w:rPr>
          <w:iCs/>
        </w:rPr>
        <w:t xml:space="preserve">  At the start of production, the Contractor shall place no more than 500 tons or up to one day’s production as directed by the Engineer at an approved site, which may be the project site, so the Engineer can examine the process control of the mixing plant, the Contractor’s placement procedures, surface appearance of the mix, compaction patterns of the Contractor’s roller(s), and correlation of the nuclear density device.</w:t>
      </w:r>
    </w:p>
    <w:p w14:paraId="1232EEE2" w14:textId="77777777" w:rsidR="00AD6333" w:rsidRPr="00B426DD" w:rsidRDefault="00AD6333" w:rsidP="00AD6333">
      <w:pPr>
        <w:ind w:left="720"/>
        <w:jc w:val="both"/>
        <w:rPr>
          <w:iCs/>
        </w:rPr>
      </w:pPr>
    </w:p>
    <w:p w14:paraId="47030A80" w14:textId="77777777" w:rsidR="00AD6333" w:rsidRPr="00B426DD" w:rsidRDefault="00AD6333" w:rsidP="00AD6333">
      <w:pPr>
        <w:suppressAutoHyphens/>
        <w:ind w:left="720" w:hanging="360"/>
        <w:jc w:val="both"/>
      </w:pPr>
      <w:r w:rsidRPr="00B426DD">
        <w:rPr>
          <w:iCs/>
        </w:rPr>
        <w:t>(b)</w:t>
      </w:r>
      <w:r w:rsidRPr="00B426DD">
        <w:rPr>
          <w:iCs/>
        </w:rPr>
        <w:tab/>
      </w:r>
      <w:r w:rsidRPr="00B426DD">
        <w:rPr>
          <w:b/>
          <w:iCs/>
        </w:rPr>
        <w:t>Hot Mix Asphalt (HMA):</w:t>
      </w:r>
      <w:r w:rsidRPr="00B426DD">
        <w:t xml:space="preserve">  At the start of production of a mix not previously used on a state roadway, the Contractor shall place 100 to 300 tons or up to one day’s production as directed by the Engineer at an approved site, which may be the project site, so the Engineer can examine the process control of the mixing plant, </w:t>
      </w:r>
      <w:r w:rsidRPr="00B426DD">
        <w:rPr>
          <w:rFonts w:cs="Arial"/>
        </w:rPr>
        <w:t>the Contractor’s</w:t>
      </w:r>
      <w:r w:rsidRPr="00B426DD">
        <w:t xml:space="preserve"> placement procedures, surface appearance </w:t>
      </w:r>
      <w:r w:rsidRPr="00B426DD">
        <w:rPr>
          <w:rFonts w:cs="Arial"/>
        </w:rPr>
        <w:t>of the mix,</w:t>
      </w:r>
      <w:r w:rsidRPr="00B426DD">
        <w:t xml:space="preserve"> compaction patterns</w:t>
      </w:r>
      <w:r w:rsidRPr="00B426DD">
        <w:rPr>
          <w:rFonts w:cs="Arial"/>
        </w:rPr>
        <w:t xml:space="preserve"> of the Contractor’s roller(s),</w:t>
      </w:r>
      <w:r w:rsidRPr="00B426DD">
        <w:t xml:space="preserve"> and correlation of the nuclear density device.</w:t>
      </w:r>
    </w:p>
    <w:p w14:paraId="5AB6A564" w14:textId="77777777" w:rsidR="00AD6333" w:rsidRPr="00B426DD" w:rsidRDefault="00AD6333" w:rsidP="00AD6333">
      <w:pPr>
        <w:suppressAutoHyphens/>
        <w:jc w:val="both"/>
      </w:pPr>
    </w:p>
    <w:p w14:paraId="2BF3E5D0" w14:textId="77777777" w:rsidR="00AD6333" w:rsidRPr="00B426DD" w:rsidRDefault="00AD6333" w:rsidP="00AD6333">
      <w:pPr>
        <w:suppressAutoHyphens/>
        <w:jc w:val="both"/>
      </w:pPr>
      <w:r w:rsidRPr="00B426DD">
        <w:t>The material shall be placed at the specified application rate.  The Engineer will determine the disposition of material that was not successfully produced and/or placed due to negligence in planning, production, or placement by the Contractor.</w:t>
      </w:r>
    </w:p>
    <w:p w14:paraId="16E6DA60" w14:textId="77777777" w:rsidR="00DB75DA" w:rsidRDefault="00DB75DA" w:rsidP="00351F22"/>
    <w:sectPr w:rsidR="00DB75DA" w:rsidSect="001E7BDB">
      <w:headerReference w:type="even" r:id="rId21"/>
      <w:footerReference w:type="even" r:id="rId22"/>
      <w:footerReference w:type="default" r:id="rId23"/>
      <w:headerReference w:type="first" r:id="rId2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EAC45B" w14:textId="77777777" w:rsidR="001E7BDB" w:rsidRDefault="001E7BDB">
      <w:r>
        <w:separator/>
      </w:r>
    </w:p>
  </w:endnote>
  <w:endnote w:type="continuationSeparator" w:id="0">
    <w:p w14:paraId="41F967D7" w14:textId="77777777" w:rsidR="001E7BDB" w:rsidRDefault="001E7BDB">
      <w:r>
        <w:continuationSeparator/>
      </w:r>
    </w:p>
  </w:endnote>
  <w:endnote w:type="continuationNotice" w:id="1">
    <w:p w14:paraId="2CAD77C9" w14:textId="77777777" w:rsidR="001E7BDB" w:rsidRDefault="001E7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20515" w14:textId="77777777" w:rsidR="001E7BDB" w:rsidRDefault="001E7B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8738B59" w14:textId="77777777" w:rsidR="001E7BDB" w:rsidRDefault="001E7B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44BCC" w14:textId="60E9BE8F" w:rsidR="001E7BDB" w:rsidRDefault="001E7BDB">
    <w:pPr>
      <w:pStyle w:val="Footer"/>
      <w:jc w:val="center"/>
    </w:pPr>
    <w:r>
      <w:t xml:space="preserve">211 - </w:t>
    </w:r>
    <w:r>
      <w:rPr>
        <w:rStyle w:val="PageNumber"/>
      </w:rPr>
      <w:fldChar w:fldCharType="begin"/>
    </w:r>
    <w:r>
      <w:rPr>
        <w:rStyle w:val="PageNumber"/>
      </w:rPr>
      <w:instrText xml:space="preserve"> PAGE </w:instrText>
    </w:r>
    <w:r>
      <w:rPr>
        <w:rStyle w:val="PageNumber"/>
      </w:rPr>
      <w:fldChar w:fldCharType="separate"/>
    </w:r>
    <w:r w:rsidR="00416135">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503B0" w14:textId="77777777" w:rsidR="001E7BDB" w:rsidRDefault="001E7BDB">
      <w:r>
        <w:separator/>
      </w:r>
    </w:p>
  </w:footnote>
  <w:footnote w:type="continuationSeparator" w:id="0">
    <w:p w14:paraId="6F4EE199" w14:textId="77777777" w:rsidR="001E7BDB" w:rsidRDefault="001E7BDB">
      <w:r>
        <w:continuationSeparator/>
      </w:r>
    </w:p>
  </w:footnote>
  <w:footnote w:type="continuationNotice" w:id="1">
    <w:p w14:paraId="3A8C6CAB" w14:textId="77777777" w:rsidR="001E7BDB" w:rsidRDefault="001E7B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B82DE" w14:textId="6A888EFA" w:rsidR="001E7BDB" w:rsidRDefault="00416135">
    <w:pPr>
      <w:pStyle w:val="Header"/>
    </w:pPr>
    <w:r>
      <w:rPr>
        <w:noProof/>
      </w:rPr>
      <w:pict w14:anchorId="26E642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079580" o:spid="_x0000_s2049" type="#_x0000_t136" style="position:absolute;margin-left:0;margin-top:0;width:630.95pt;height:28.65pt;rotation:315;z-index:-251657216;mso-position-horizontal:center;mso-position-horizontal-relative:margin;mso-position-vertical:center;mso-position-vertical-relative:margin" o:allowincell="f" fillcolor="silver" stroked="f">
          <v:textpath style="font-family:&quot;Arial&quot;;font-size:1pt" string="DRAFT for 2016 contracts, RWC Summer 201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D1F665" w14:textId="7A1CF739" w:rsidR="001E7BDB" w:rsidRDefault="00416135">
    <w:pPr>
      <w:pStyle w:val="Header"/>
    </w:pPr>
    <w:r>
      <w:rPr>
        <w:noProof/>
      </w:rPr>
      <w:pict w14:anchorId="02405C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079579" o:spid="_x0000_s2050" type="#_x0000_t136" style="position:absolute;margin-left:0;margin-top:0;width:630.95pt;height:28.65pt;rotation:315;z-index:-251655168;mso-position-horizontal:center;mso-position-horizontal-relative:margin;mso-position-vertical:center;mso-position-vertical-relative:margin" o:allowincell="f" fillcolor="silver" stroked="f">
          <v:textpath style="font-family:&quot;Arial&quot;;font-size:1pt" string="DRAFT for 2016 contracts, RWC Summer 201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1CA97C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52C4831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0D82FD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366D1C0"/>
    <w:lvl w:ilvl="0">
      <w:start w:val="1"/>
      <w:numFmt w:val="decimal"/>
      <w:pStyle w:val="ListNumber2"/>
      <w:lvlText w:val="%1."/>
      <w:lvlJc w:val="left"/>
      <w:pPr>
        <w:tabs>
          <w:tab w:val="num" w:pos="720"/>
        </w:tabs>
        <w:ind w:left="720" w:hanging="360"/>
      </w:pPr>
    </w:lvl>
  </w:abstractNum>
  <w:abstractNum w:abstractNumId="4">
    <w:nsid w:val="FFFFFF80"/>
    <w:multiLevelType w:val="singleLevel"/>
    <w:tmpl w:val="B012585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43E65FC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A8AE85C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E42CFC6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50243EA"/>
    <w:lvl w:ilvl="0">
      <w:start w:val="1"/>
      <w:numFmt w:val="decimal"/>
      <w:pStyle w:val="ListNumber"/>
      <w:lvlText w:val="%1."/>
      <w:lvlJc w:val="left"/>
      <w:pPr>
        <w:tabs>
          <w:tab w:val="num" w:pos="360"/>
        </w:tabs>
        <w:ind w:left="360" w:hanging="360"/>
      </w:pPr>
    </w:lvl>
  </w:abstractNum>
  <w:abstractNum w:abstractNumId="9">
    <w:nsid w:val="FFFFFF89"/>
    <w:multiLevelType w:val="singleLevel"/>
    <w:tmpl w:val="FDD6A3A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04252DE6"/>
    <w:multiLevelType w:val="hybridMultilevel"/>
    <w:tmpl w:val="B1BAA600"/>
    <w:lvl w:ilvl="0" w:tplc="C866949E">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0A0D43BD"/>
    <w:multiLevelType w:val="hybridMultilevel"/>
    <w:tmpl w:val="DF682E20"/>
    <w:lvl w:ilvl="0" w:tplc="04090019">
      <w:start w:val="1"/>
      <w:numFmt w:val="lowerLetter"/>
      <w:lvlText w:val="%1."/>
      <w:lvlJc w:val="left"/>
      <w:pPr>
        <w:ind w:left="2275" w:hanging="360"/>
      </w:pPr>
    </w:lvl>
    <w:lvl w:ilvl="1" w:tplc="04090019" w:tentative="1">
      <w:start w:val="1"/>
      <w:numFmt w:val="lowerLetter"/>
      <w:lvlText w:val="%2."/>
      <w:lvlJc w:val="left"/>
      <w:pPr>
        <w:ind w:left="2995" w:hanging="360"/>
      </w:pPr>
    </w:lvl>
    <w:lvl w:ilvl="2" w:tplc="0409001B" w:tentative="1">
      <w:start w:val="1"/>
      <w:numFmt w:val="lowerRoman"/>
      <w:lvlText w:val="%3."/>
      <w:lvlJc w:val="right"/>
      <w:pPr>
        <w:ind w:left="3715" w:hanging="180"/>
      </w:pPr>
    </w:lvl>
    <w:lvl w:ilvl="3" w:tplc="0409000F" w:tentative="1">
      <w:start w:val="1"/>
      <w:numFmt w:val="decimal"/>
      <w:lvlText w:val="%4."/>
      <w:lvlJc w:val="left"/>
      <w:pPr>
        <w:ind w:left="4435" w:hanging="360"/>
      </w:pPr>
    </w:lvl>
    <w:lvl w:ilvl="4" w:tplc="04090019" w:tentative="1">
      <w:start w:val="1"/>
      <w:numFmt w:val="lowerLetter"/>
      <w:lvlText w:val="%5."/>
      <w:lvlJc w:val="left"/>
      <w:pPr>
        <w:ind w:left="5155" w:hanging="360"/>
      </w:pPr>
    </w:lvl>
    <w:lvl w:ilvl="5" w:tplc="0409001B" w:tentative="1">
      <w:start w:val="1"/>
      <w:numFmt w:val="lowerRoman"/>
      <w:lvlText w:val="%6."/>
      <w:lvlJc w:val="right"/>
      <w:pPr>
        <w:ind w:left="5875" w:hanging="180"/>
      </w:pPr>
    </w:lvl>
    <w:lvl w:ilvl="6" w:tplc="0409000F" w:tentative="1">
      <w:start w:val="1"/>
      <w:numFmt w:val="decimal"/>
      <w:lvlText w:val="%7."/>
      <w:lvlJc w:val="left"/>
      <w:pPr>
        <w:ind w:left="6595" w:hanging="360"/>
      </w:pPr>
    </w:lvl>
    <w:lvl w:ilvl="7" w:tplc="04090019" w:tentative="1">
      <w:start w:val="1"/>
      <w:numFmt w:val="lowerLetter"/>
      <w:lvlText w:val="%8."/>
      <w:lvlJc w:val="left"/>
      <w:pPr>
        <w:ind w:left="7315" w:hanging="360"/>
      </w:pPr>
    </w:lvl>
    <w:lvl w:ilvl="8" w:tplc="0409001B" w:tentative="1">
      <w:start w:val="1"/>
      <w:numFmt w:val="lowerRoman"/>
      <w:lvlText w:val="%9."/>
      <w:lvlJc w:val="right"/>
      <w:pPr>
        <w:ind w:left="8035" w:hanging="180"/>
      </w:pPr>
    </w:lvl>
  </w:abstractNum>
  <w:abstractNum w:abstractNumId="13">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B73248"/>
    <w:multiLevelType w:val="hybridMultilevel"/>
    <w:tmpl w:val="83302D3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5">
    <w:nsid w:val="14151C98"/>
    <w:multiLevelType w:val="hybridMultilevel"/>
    <w:tmpl w:val="E61A2BDC"/>
    <w:lvl w:ilvl="0" w:tplc="37B8F326">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72E7D26"/>
    <w:multiLevelType w:val="hybridMultilevel"/>
    <w:tmpl w:val="0B50738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1FA70319"/>
    <w:multiLevelType w:val="hybridMultilevel"/>
    <w:tmpl w:val="7FECEA6C"/>
    <w:lvl w:ilvl="0" w:tplc="2D72F2B4">
      <w:start w:val="4"/>
      <w:numFmt w:val="decimal"/>
      <w:lvlText w:val="%1."/>
      <w:lvlJc w:val="left"/>
      <w:pPr>
        <w:tabs>
          <w:tab w:val="num" w:pos="720"/>
        </w:tabs>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nsid w:val="22FA06C2"/>
    <w:multiLevelType w:val="hybridMultilevel"/>
    <w:tmpl w:val="5104804A"/>
    <w:lvl w:ilvl="0" w:tplc="615C659E">
      <w:start w:val="1"/>
      <w:numFmt w:val="decimal"/>
      <w:lvlText w:val="%1."/>
      <w:lvlJc w:val="left"/>
      <w:pPr>
        <w:ind w:left="1080" w:hanging="360"/>
      </w:pPr>
      <w:rPr>
        <w:b w:val="0"/>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245D5000"/>
    <w:multiLevelType w:val="hybridMultilevel"/>
    <w:tmpl w:val="C8447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25BA14C6"/>
    <w:multiLevelType w:val="hybridMultilevel"/>
    <w:tmpl w:val="35766C6E"/>
    <w:lvl w:ilvl="0" w:tplc="DF9E475E">
      <w:start w:val="6"/>
      <w:numFmt w:val="decimal"/>
      <w:lvlText w:val="%1."/>
      <w:lvlJc w:val="left"/>
      <w:pPr>
        <w:ind w:left="21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1170E49"/>
    <w:multiLevelType w:val="hybridMultilevel"/>
    <w:tmpl w:val="0262D610"/>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32220E78"/>
    <w:multiLevelType w:val="hybridMultilevel"/>
    <w:tmpl w:val="C9F2E53C"/>
    <w:lvl w:ilvl="0" w:tplc="FF78313C">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35A415D7"/>
    <w:multiLevelType w:val="hybridMultilevel"/>
    <w:tmpl w:val="AB821038"/>
    <w:lvl w:ilvl="0" w:tplc="5E124DA2">
      <w:start w:val="1"/>
      <w:numFmt w:val="decimal"/>
      <w:lvlText w:val="%1."/>
      <w:lvlJc w:val="left"/>
      <w:pPr>
        <w:ind w:left="1080" w:hanging="360"/>
      </w:pPr>
      <w:rPr>
        <w:rFonts w:ascii="Arial" w:eastAsia="Times New Roman" w:hAnsi="Arial" w:cs="Aria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3">
    <w:nsid w:val="3EF4474A"/>
    <w:multiLevelType w:val="hybridMultilevel"/>
    <w:tmpl w:val="2C66A71C"/>
    <w:lvl w:ilvl="0" w:tplc="04090011">
      <w:start w:val="1"/>
      <w:numFmt w:val="decimal"/>
      <w:lvlText w:val="%1)"/>
      <w:lvlJc w:val="left"/>
      <w:pPr>
        <w:ind w:left="1503" w:hanging="360"/>
      </w:p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34">
    <w:nsid w:val="3F1536FC"/>
    <w:multiLevelType w:val="hybridMultilevel"/>
    <w:tmpl w:val="1D46674A"/>
    <w:lvl w:ilvl="0" w:tplc="04090019">
      <w:start w:val="1"/>
      <w:numFmt w:val="lowerLetter"/>
      <w:lvlText w:val="%1."/>
      <w:lvlJc w:val="left"/>
      <w:pPr>
        <w:ind w:left="2218" w:hanging="360"/>
      </w:pPr>
    </w:lvl>
    <w:lvl w:ilvl="1" w:tplc="04090019" w:tentative="1">
      <w:start w:val="1"/>
      <w:numFmt w:val="lowerLetter"/>
      <w:lvlText w:val="%2."/>
      <w:lvlJc w:val="left"/>
      <w:pPr>
        <w:ind w:left="2938" w:hanging="360"/>
      </w:pPr>
    </w:lvl>
    <w:lvl w:ilvl="2" w:tplc="0409001B" w:tentative="1">
      <w:start w:val="1"/>
      <w:numFmt w:val="lowerRoman"/>
      <w:lvlText w:val="%3."/>
      <w:lvlJc w:val="right"/>
      <w:pPr>
        <w:ind w:left="3658" w:hanging="180"/>
      </w:pPr>
    </w:lvl>
    <w:lvl w:ilvl="3" w:tplc="0409000F" w:tentative="1">
      <w:start w:val="1"/>
      <w:numFmt w:val="decimal"/>
      <w:lvlText w:val="%4."/>
      <w:lvlJc w:val="left"/>
      <w:pPr>
        <w:ind w:left="4378" w:hanging="360"/>
      </w:pPr>
    </w:lvl>
    <w:lvl w:ilvl="4" w:tplc="04090019" w:tentative="1">
      <w:start w:val="1"/>
      <w:numFmt w:val="lowerLetter"/>
      <w:lvlText w:val="%5."/>
      <w:lvlJc w:val="left"/>
      <w:pPr>
        <w:ind w:left="5098" w:hanging="360"/>
      </w:pPr>
    </w:lvl>
    <w:lvl w:ilvl="5" w:tplc="0409001B" w:tentative="1">
      <w:start w:val="1"/>
      <w:numFmt w:val="lowerRoman"/>
      <w:lvlText w:val="%6."/>
      <w:lvlJc w:val="right"/>
      <w:pPr>
        <w:ind w:left="5818" w:hanging="180"/>
      </w:pPr>
    </w:lvl>
    <w:lvl w:ilvl="6" w:tplc="0409000F" w:tentative="1">
      <w:start w:val="1"/>
      <w:numFmt w:val="decimal"/>
      <w:lvlText w:val="%7."/>
      <w:lvlJc w:val="left"/>
      <w:pPr>
        <w:ind w:left="6538" w:hanging="360"/>
      </w:pPr>
    </w:lvl>
    <w:lvl w:ilvl="7" w:tplc="04090019" w:tentative="1">
      <w:start w:val="1"/>
      <w:numFmt w:val="lowerLetter"/>
      <w:lvlText w:val="%8."/>
      <w:lvlJc w:val="left"/>
      <w:pPr>
        <w:ind w:left="7258" w:hanging="360"/>
      </w:pPr>
    </w:lvl>
    <w:lvl w:ilvl="8" w:tplc="0409001B" w:tentative="1">
      <w:start w:val="1"/>
      <w:numFmt w:val="lowerRoman"/>
      <w:lvlText w:val="%9."/>
      <w:lvlJc w:val="right"/>
      <w:pPr>
        <w:ind w:left="7978" w:hanging="180"/>
      </w:pPr>
    </w:lvl>
  </w:abstractNum>
  <w:abstractNum w:abstractNumId="35">
    <w:nsid w:val="40163C87"/>
    <w:multiLevelType w:val="hybridMultilevel"/>
    <w:tmpl w:val="C6487494"/>
    <w:lvl w:ilvl="0" w:tplc="E8605CE2">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36">
    <w:nsid w:val="415F21EB"/>
    <w:multiLevelType w:val="hybridMultilevel"/>
    <w:tmpl w:val="D82A7938"/>
    <w:lvl w:ilvl="0" w:tplc="9BEC4B26">
      <w:start w:val="7"/>
      <w:numFmt w:val="decimal"/>
      <w:lvlText w:val="%1."/>
      <w:lvlJc w:val="left"/>
      <w:pPr>
        <w:ind w:left="1080" w:hanging="360"/>
      </w:pPr>
      <w:rPr>
        <w:b w:val="0"/>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38">
    <w:nsid w:val="4B431B48"/>
    <w:multiLevelType w:val="hybridMultilevel"/>
    <w:tmpl w:val="14AC6D8A"/>
    <w:lvl w:ilvl="0" w:tplc="2F0A21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nsid w:val="507B3537"/>
    <w:multiLevelType w:val="hybridMultilevel"/>
    <w:tmpl w:val="96EA2BA6"/>
    <w:lvl w:ilvl="0" w:tplc="0BD8A534">
      <w:start w:val="1"/>
      <w:numFmt w:val="decimal"/>
      <w:lvlText w:val="%1)"/>
      <w:lvlJc w:val="left"/>
      <w:pPr>
        <w:ind w:left="1440" w:hanging="360"/>
      </w:pPr>
      <w:rPr>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526A6A18"/>
    <w:multiLevelType w:val="hybridMultilevel"/>
    <w:tmpl w:val="F43EB5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3">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5">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6">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7">
    <w:nsid w:val="67324519"/>
    <w:multiLevelType w:val="hybridMultilevel"/>
    <w:tmpl w:val="48E61A2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8">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68677FB0"/>
    <w:multiLevelType w:val="hybridMultilevel"/>
    <w:tmpl w:val="B70E27F6"/>
    <w:lvl w:ilvl="0" w:tplc="6A163356">
      <w:start w:val="3"/>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6D022805"/>
    <w:multiLevelType w:val="hybridMultilevel"/>
    <w:tmpl w:val="EBE417DE"/>
    <w:lvl w:ilvl="0" w:tplc="163EB81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2">
    <w:nsid w:val="70E66D12"/>
    <w:multiLevelType w:val="hybridMultilevel"/>
    <w:tmpl w:val="38C0A7E0"/>
    <w:lvl w:ilvl="0" w:tplc="B192B996">
      <w:start w:val="1"/>
      <w:numFmt w:val="bullet"/>
      <w:lvlText w:val=""/>
      <w:lvlJc w:val="left"/>
      <w:pPr>
        <w:ind w:left="1440" w:hanging="360"/>
      </w:pPr>
      <w:rPr>
        <w:rFonts w:ascii="Symbol" w:hAnsi="Symbol" w:hint="default"/>
        <w:color w:val="FF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5297D4E"/>
    <w:multiLevelType w:val="hybridMultilevel"/>
    <w:tmpl w:val="CD1401A2"/>
    <w:lvl w:ilvl="0" w:tplc="B456D8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5">
    <w:nsid w:val="7CB9153A"/>
    <w:multiLevelType w:val="hybridMultilevel"/>
    <w:tmpl w:val="362804FC"/>
    <w:lvl w:ilvl="0" w:tplc="336C0A3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7">
    <w:nsid w:val="7F90103E"/>
    <w:multiLevelType w:val="hybridMultilevel"/>
    <w:tmpl w:val="EFB807CE"/>
    <w:lvl w:ilvl="0" w:tplc="56A8C9D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44"/>
  </w:num>
  <w:num w:numId="13">
    <w:abstractNumId w:val="54"/>
  </w:num>
  <w:num w:numId="14">
    <w:abstractNumId w:val="19"/>
  </w:num>
  <w:num w:numId="15">
    <w:abstractNumId w:val="17"/>
  </w:num>
  <w:num w:numId="16">
    <w:abstractNumId w:val="32"/>
  </w:num>
  <w:num w:numId="17">
    <w:abstractNumId w:val="46"/>
  </w:num>
  <w:num w:numId="18">
    <w:abstractNumId w:val="56"/>
  </w:num>
  <w:num w:numId="19">
    <w:abstractNumId w:val="24"/>
  </w:num>
  <w:num w:numId="20">
    <w:abstractNumId w:val="45"/>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4"/>
  </w:num>
  <w:num w:numId="34">
    <w:abstractNumId w:val="55"/>
  </w:num>
  <w:num w:numId="35">
    <w:abstractNumId w:val="41"/>
  </w:num>
  <w:num w:numId="36">
    <w:abstractNumId w:val="25"/>
  </w:num>
  <w:num w:numId="37">
    <w:abstractNumId w:val="22"/>
  </w:num>
  <w:num w:numId="38">
    <w:abstractNumId w:val="15"/>
  </w:num>
  <w:num w:numId="39">
    <w:abstractNumId w:val="35"/>
  </w:num>
  <w:num w:numId="40">
    <w:abstractNumId w:val="50"/>
  </w:num>
  <w:num w:numId="41">
    <w:abstractNumId w:val="26"/>
  </w:num>
  <w:num w:numId="42">
    <w:abstractNumId w:val="36"/>
  </w:num>
  <w:num w:numId="43">
    <w:abstractNumId w:val="33"/>
  </w:num>
  <w:num w:numId="44">
    <w:abstractNumId w:val="34"/>
  </w:num>
  <w:num w:numId="45">
    <w:abstractNumId w:val="12"/>
  </w:num>
  <w:num w:numId="46">
    <w:abstractNumId w:val="52"/>
  </w:num>
  <w:num w:numId="47">
    <w:abstractNumId w:val="38"/>
  </w:num>
  <w:num w:numId="48">
    <w:abstractNumId w:val="57"/>
  </w:num>
  <w:num w:numId="49">
    <w:abstractNumId w:val="53"/>
  </w:num>
  <w:num w:numId="50">
    <w:abstractNumId w:val="23"/>
  </w:num>
  <w:num w:numId="51">
    <w:abstractNumId w:val="31"/>
  </w:num>
  <w:num w:numId="52">
    <w:abstractNumId w:val="39"/>
  </w:num>
  <w:num w:numId="53">
    <w:abstractNumId w:val="29"/>
  </w:num>
  <w:num w:numId="54">
    <w:abstractNumId w:val="13"/>
  </w:num>
  <w:num w:numId="55">
    <w:abstractNumId w:val="51"/>
  </w:num>
  <w:num w:numId="56">
    <w:abstractNumId w:val="10"/>
  </w:num>
  <w:num w:numId="57">
    <w:abstractNumId w:val="43"/>
  </w:num>
  <w:num w:numId="58">
    <w:abstractNumId w:val="4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D87E97"/>
    <w:rsid w:val="00000AF9"/>
    <w:rsid w:val="00000D4C"/>
    <w:rsid w:val="0000255E"/>
    <w:rsid w:val="00002F71"/>
    <w:rsid w:val="000038AD"/>
    <w:rsid w:val="00004223"/>
    <w:rsid w:val="000051CD"/>
    <w:rsid w:val="0000590B"/>
    <w:rsid w:val="00007C9C"/>
    <w:rsid w:val="00012942"/>
    <w:rsid w:val="00013CFD"/>
    <w:rsid w:val="000155A8"/>
    <w:rsid w:val="000173E7"/>
    <w:rsid w:val="00026F11"/>
    <w:rsid w:val="00030542"/>
    <w:rsid w:val="00030BCC"/>
    <w:rsid w:val="00031CEF"/>
    <w:rsid w:val="00033062"/>
    <w:rsid w:val="000335A5"/>
    <w:rsid w:val="000339B9"/>
    <w:rsid w:val="00033EEA"/>
    <w:rsid w:val="00036386"/>
    <w:rsid w:val="00036746"/>
    <w:rsid w:val="000367ED"/>
    <w:rsid w:val="00037962"/>
    <w:rsid w:val="00042C54"/>
    <w:rsid w:val="00043624"/>
    <w:rsid w:val="0004429D"/>
    <w:rsid w:val="00045606"/>
    <w:rsid w:val="00046174"/>
    <w:rsid w:val="00047677"/>
    <w:rsid w:val="00053202"/>
    <w:rsid w:val="00061212"/>
    <w:rsid w:val="00063826"/>
    <w:rsid w:val="00065B11"/>
    <w:rsid w:val="00067CA1"/>
    <w:rsid w:val="00067F99"/>
    <w:rsid w:val="00070895"/>
    <w:rsid w:val="00072276"/>
    <w:rsid w:val="000725D1"/>
    <w:rsid w:val="00077AD2"/>
    <w:rsid w:val="00080D74"/>
    <w:rsid w:val="00081092"/>
    <w:rsid w:val="00082C1D"/>
    <w:rsid w:val="00083A30"/>
    <w:rsid w:val="00083CD9"/>
    <w:rsid w:val="00084B3F"/>
    <w:rsid w:val="00085ECB"/>
    <w:rsid w:val="00086B7C"/>
    <w:rsid w:val="000903BD"/>
    <w:rsid w:val="00092CC3"/>
    <w:rsid w:val="000933E3"/>
    <w:rsid w:val="000935CE"/>
    <w:rsid w:val="0009587D"/>
    <w:rsid w:val="00095F39"/>
    <w:rsid w:val="00097221"/>
    <w:rsid w:val="00097278"/>
    <w:rsid w:val="00097565"/>
    <w:rsid w:val="000A12C3"/>
    <w:rsid w:val="000A17C5"/>
    <w:rsid w:val="000A32F6"/>
    <w:rsid w:val="000A55B0"/>
    <w:rsid w:val="000A55E0"/>
    <w:rsid w:val="000A5F53"/>
    <w:rsid w:val="000A746D"/>
    <w:rsid w:val="000B05FA"/>
    <w:rsid w:val="000B1583"/>
    <w:rsid w:val="000B2809"/>
    <w:rsid w:val="000B39C2"/>
    <w:rsid w:val="000B3FDB"/>
    <w:rsid w:val="000B62E2"/>
    <w:rsid w:val="000B66E7"/>
    <w:rsid w:val="000B7425"/>
    <w:rsid w:val="000C0580"/>
    <w:rsid w:val="000C12C9"/>
    <w:rsid w:val="000C2F34"/>
    <w:rsid w:val="000C3AF3"/>
    <w:rsid w:val="000C502F"/>
    <w:rsid w:val="000C5650"/>
    <w:rsid w:val="000C7F02"/>
    <w:rsid w:val="000D4249"/>
    <w:rsid w:val="000D4D73"/>
    <w:rsid w:val="000D5292"/>
    <w:rsid w:val="000D56E7"/>
    <w:rsid w:val="000D5CEB"/>
    <w:rsid w:val="000D6BDE"/>
    <w:rsid w:val="000D7337"/>
    <w:rsid w:val="000E1113"/>
    <w:rsid w:val="000E247A"/>
    <w:rsid w:val="000E25D3"/>
    <w:rsid w:val="000E2E96"/>
    <w:rsid w:val="000E4ED4"/>
    <w:rsid w:val="000E6A5E"/>
    <w:rsid w:val="000E7F1B"/>
    <w:rsid w:val="000F1846"/>
    <w:rsid w:val="000F1A32"/>
    <w:rsid w:val="000F2120"/>
    <w:rsid w:val="000F2DB8"/>
    <w:rsid w:val="000F3F1B"/>
    <w:rsid w:val="000F4491"/>
    <w:rsid w:val="000F4554"/>
    <w:rsid w:val="000F53E1"/>
    <w:rsid w:val="000F686B"/>
    <w:rsid w:val="000F6A6B"/>
    <w:rsid w:val="000F72AA"/>
    <w:rsid w:val="001007A2"/>
    <w:rsid w:val="00100F1E"/>
    <w:rsid w:val="00100F4C"/>
    <w:rsid w:val="00102C08"/>
    <w:rsid w:val="00104923"/>
    <w:rsid w:val="00104AA7"/>
    <w:rsid w:val="00106E0B"/>
    <w:rsid w:val="00113E38"/>
    <w:rsid w:val="001141EC"/>
    <w:rsid w:val="00116364"/>
    <w:rsid w:val="00117203"/>
    <w:rsid w:val="00122373"/>
    <w:rsid w:val="00123513"/>
    <w:rsid w:val="00125017"/>
    <w:rsid w:val="001279D4"/>
    <w:rsid w:val="001313D0"/>
    <w:rsid w:val="0013167E"/>
    <w:rsid w:val="00132486"/>
    <w:rsid w:val="001336F8"/>
    <w:rsid w:val="0014082A"/>
    <w:rsid w:val="00140FD2"/>
    <w:rsid w:val="00141BE8"/>
    <w:rsid w:val="00141E66"/>
    <w:rsid w:val="00141E72"/>
    <w:rsid w:val="001426D3"/>
    <w:rsid w:val="001429BF"/>
    <w:rsid w:val="00143933"/>
    <w:rsid w:val="001473C2"/>
    <w:rsid w:val="00147479"/>
    <w:rsid w:val="00147A39"/>
    <w:rsid w:val="001515DF"/>
    <w:rsid w:val="00154568"/>
    <w:rsid w:val="00154CE4"/>
    <w:rsid w:val="00154E7C"/>
    <w:rsid w:val="00155D51"/>
    <w:rsid w:val="001564E9"/>
    <w:rsid w:val="00157CE8"/>
    <w:rsid w:val="00157F8E"/>
    <w:rsid w:val="00160723"/>
    <w:rsid w:val="00160E46"/>
    <w:rsid w:val="00162C0A"/>
    <w:rsid w:val="00163F41"/>
    <w:rsid w:val="00165B05"/>
    <w:rsid w:val="00167502"/>
    <w:rsid w:val="00170449"/>
    <w:rsid w:val="00171F2E"/>
    <w:rsid w:val="00172C41"/>
    <w:rsid w:val="00173E93"/>
    <w:rsid w:val="00173F32"/>
    <w:rsid w:val="001747BB"/>
    <w:rsid w:val="001762B2"/>
    <w:rsid w:val="001764CD"/>
    <w:rsid w:val="00180D22"/>
    <w:rsid w:val="00181E39"/>
    <w:rsid w:val="00182505"/>
    <w:rsid w:val="00183B4B"/>
    <w:rsid w:val="001843D6"/>
    <w:rsid w:val="00185B57"/>
    <w:rsid w:val="00186ED8"/>
    <w:rsid w:val="00187FFD"/>
    <w:rsid w:val="00191D63"/>
    <w:rsid w:val="00195282"/>
    <w:rsid w:val="001A2356"/>
    <w:rsid w:val="001A3182"/>
    <w:rsid w:val="001A4A6C"/>
    <w:rsid w:val="001A50F1"/>
    <w:rsid w:val="001A5262"/>
    <w:rsid w:val="001A658F"/>
    <w:rsid w:val="001A7378"/>
    <w:rsid w:val="001A766D"/>
    <w:rsid w:val="001B04D7"/>
    <w:rsid w:val="001B1E6C"/>
    <w:rsid w:val="001B2417"/>
    <w:rsid w:val="001B6584"/>
    <w:rsid w:val="001B7CB9"/>
    <w:rsid w:val="001C0733"/>
    <w:rsid w:val="001C2535"/>
    <w:rsid w:val="001C3E78"/>
    <w:rsid w:val="001C4516"/>
    <w:rsid w:val="001C5134"/>
    <w:rsid w:val="001C5170"/>
    <w:rsid w:val="001C5209"/>
    <w:rsid w:val="001C567A"/>
    <w:rsid w:val="001C59A7"/>
    <w:rsid w:val="001C65F0"/>
    <w:rsid w:val="001C6E08"/>
    <w:rsid w:val="001D3C83"/>
    <w:rsid w:val="001D4DDB"/>
    <w:rsid w:val="001D6C7C"/>
    <w:rsid w:val="001E044C"/>
    <w:rsid w:val="001E0D3F"/>
    <w:rsid w:val="001E24CB"/>
    <w:rsid w:val="001E3162"/>
    <w:rsid w:val="001E7BDB"/>
    <w:rsid w:val="001E7E26"/>
    <w:rsid w:val="001F00ED"/>
    <w:rsid w:val="001F1666"/>
    <w:rsid w:val="001F1F10"/>
    <w:rsid w:val="001F229A"/>
    <w:rsid w:val="001F22E4"/>
    <w:rsid w:val="001F580B"/>
    <w:rsid w:val="001F614E"/>
    <w:rsid w:val="001F718F"/>
    <w:rsid w:val="00202E39"/>
    <w:rsid w:val="00206618"/>
    <w:rsid w:val="002076CE"/>
    <w:rsid w:val="00212B4F"/>
    <w:rsid w:val="002138BB"/>
    <w:rsid w:val="0021486E"/>
    <w:rsid w:val="002148F9"/>
    <w:rsid w:val="002166F0"/>
    <w:rsid w:val="00217315"/>
    <w:rsid w:val="00220540"/>
    <w:rsid w:val="00220975"/>
    <w:rsid w:val="00222A9C"/>
    <w:rsid w:val="00224600"/>
    <w:rsid w:val="00224B61"/>
    <w:rsid w:val="0022712B"/>
    <w:rsid w:val="0023180F"/>
    <w:rsid w:val="00237181"/>
    <w:rsid w:val="002408CF"/>
    <w:rsid w:val="00241A4C"/>
    <w:rsid w:val="00241E5B"/>
    <w:rsid w:val="00242E8E"/>
    <w:rsid w:val="002435D6"/>
    <w:rsid w:val="00244DB6"/>
    <w:rsid w:val="00245921"/>
    <w:rsid w:val="00246F60"/>
    <w:rsid w:val="00247443"/>
    <w:rsid w:val="00247C4E"/>
    <w:rsid w:val="00254B57"/>
    <w:rsid w:val="00255DCE"/>
    <w:rsid w:val="00262DA5"/>
    <w:rsid w:val="00263585"/>
    <w:rsid w:val="00270A65"/>
    <w:rsid w:val="00270DB7"/>
    <w:rsid w:val="00270DD3"/>
    <w:rsid w:val="00271D77"/>
    <w:rsid w:val="00273B8E"/>
    <w:rsid w:val="00274333"/>
    <w:rsid w:val="00276594"/>
    <w:rsid w:val="00277577"/>
    <w:rsid w:val="00277AEA"/>
    <w:rsid w:val="002818B5"/>
    <w:rsid w:val="00281B99"/>
    <w:rsid w:val="00281F90"/>
    <w:rsid w:val="002823FB"/>
    <w:rsid w:val="00282661"/>
    <w:rsid w:val="00285C26"/>
    <w:rsid w:val="0029065A"/>
    <w:rsid w:val="00291A05"/>
    <w:rsid w:val="00291CB3"/>
    <w:rsid w:val="002930A2"/>
    <w:rsid w:val="00293595"/>
    <w:rsid w:val="00293996"/>
    <w:rsid w:val="00293A14"/>
    <w:rsid w:val="00294CE5"/>
    <w:rsid w:val="00295D12"/>
    <w:rsid w:val="00296822"/>
    <w:rsid w:val="00296B8B"/>
    <w:rsid w:val="00296FA6"/>
    <w:rsid w:val="002A57A7"/>
    <w:rsid w:val="002A5B5A"/>
    <w:rsid w:val="002B09FF"/>
    <w:rsid w:val="002B0B2C"/>
    <w:rsid w:val="002B290E"/>
    <w:rsid w:val="002B2969"/>
    <w:rsid w:val="002B29FA"/>
    <w:rsid w:val="002B35FF"/>
    <w:rsid w:val="002B7E64"/>
    <w:rsid w:val="002C0243"/>
    <w:rsid w:val="002C1280"/>
    <w:rsid w:val="002C19E6"/>
    <w:rsid w:val="002C1BC9"/>
    <w:rsid w:val="002C2E44"/>
    <w:rsid w:val="002C44C9"/>
    <w:rsid w:val="002C48C5"/>
    <w:rsid w:val="002C7C37"/>
    <w:rsid w:val="002D05CA"/>
    <w:rsid w:val="002D1036"/>
    <w:rsid w:val="002D12F6"/>
    <w:rsid w:val="002D38A5"/>
    <w:rsid w:val="002D506E"/>
    <w:rsid w:val="002D6AE0"/>
    <w:rsid w:val="002D6E0F"/>
    <w:rsid w:val="002D7FF9"/>
    <w:rsid w:val="002E1560"/>
    <w:rsid w:val="002E45E2"/>
    <w:rsid w:val="002F0006"/>
    <w:rsid w:val="002F07BE"/>
    <w:rsid w:val="002F0B09"/>
    <w:rsid w:val="002F1108"/>
    <w:rsid w:val="002F3AA8"/>
    <w:rsid w:val="002F55F4"/>
    <w:rsid w:val="002F61E8"/>
    <w:rsid w:val="002F62CC"/>
    <w:rsid w:val="003019FF"/>
    <w:rsid w:val="00301BEC"/>
    <w:rsid w:val="00302818"/>
    <w:rsid w:val="003029F9"/>
    <w:rsid w:val="00306C39"/>
    <w:rsid w:val="00310873"/>
    <w:rsid w:val="00312135"/>
    <w:rsid w:val="003145D9"/>
    <w:rsid w:val="003179C5"/>
    <w:rsid w:val="003218C8"/>
    <w:rsid w:val="00322E7B"/>
    <w:rsid w:val="00323A9A"/>
    <w:rsid w:val="003254F4"/>
    <w:rsid w:val="00325E3F"/>
    <w:rsid w:val="003268ED"/>
    <w:rsid w:val="00327505"/>
    <w:rsid w:val="0033050F"/>
    <w:rsid w:val="0033177A"/>
    <w:rsid w:val="00331AFD"/>
    <w:rsid w:val="003330EE"/>
    <w:rsid w:val="0033331D"/>
    <w:rsid w:val="0033367C"/>
    <w:rsid w:val="00333EDB"/>
    <w:rsid w:val="00337A87"/>
    <w:rsid w:val="00340BE1"/>
    <w:rsid w:val="003447AD"/>
    <w:rsid w:val="00351F22"/>
    <w:rsid w:val="003613E0"/>
    <w:rsid w:val="00364413"/>
    <w:rsid w:val="00371C85"/>
    <w:rsid w:val="00372119"/>
    <w:rsid w:val="003725B3"/>
    <w:rsid w:val="00372945"/>
    <w:rsid w:val="003770D1"/>
    <w:rsid w:val="00377215"/>
    <w:rsid w:val="003772F0"/>
    <w:rsid w:val="00381DB1"/>
    <w:rsid w:val="003827A7"/>
    <w:rsid w:val="003834B7"/>
    <w:rsid w:val="003846DA"/>
    <w:rsid w:val="0038725A"/>
    <w:rsid w:val="00387630"/>
    <w:rsid w:val="0039310F"/>
    <w:rsid w:val="003935E6"/>
    <w:rsid w:val="00394ED7"/>
    <w:rsid w:val="00397C03"/>
    <w:rsid w:val="003A02FA"/>
    <w:rsid w:val="003A147F"/>
    <w:rsid w:val="003A15D4"/>
    <w:rsid w:val="003A283E"/>
    <w:rsid w:val="003A3FCA"/>
    <w:rsid w:val="003A451F"/>
    <w:rsid w:val="003A545F"/>
    <w:rsid w:val="003A5BB2"/>
    <w:rsid w:val="003B0670"/>
    <w:rsid w:val="003B143F"/>
    <w:rsid w:val="003B1659"/>
    <w:rsid w:val="003B1A7D"/>
    <w:rsid w:val="003B213C"/>
    <w:rsid w:val="003B5272"/>
    <w:rsid w:val="003B703A"/>
    <w:rsid w:val="003C09DB"/>
    <w:rsid w:val="003C1C45"/>
    <w:rsid w:val="003C1E39"/>
    <w:rsid w:val="003C2160"/>
    <w:rsid w:val="003C36A5"/>
    <w:rsid w:val="003C4558"/>
    <w:rsid w:val="003C7B1A"/>
    <w:rsid w:val="003D109C"/>
    <w:rsid w:val="003D109D"/>
    <w:rsid w:val="003D2D7B"/>
    <w:rsid w:val="003D3DE4"/>
    <w:rsid w:val="003D45F3"/>
    <w:rsid w:val="003D7117"/>
    <w:rsid w:val="003E07C3"/>
    <w:rsid w:val="003E0993"/>
    <w:rsid w:val="003E17D5"/>
    <w:rsid w:val="003E1898"/>
    <w:rsid w:val="003E2773"/>
    <w:rsid w:val="003E4BEB"/>
    <w:rsid w:val="003E7E2B"/>
    <w:rsid w:val="003F10BC"/>
    <w:rsid w:val="003F23CC"/>
    <w:rsid w:val="003F2C64"/>
    <w:rsid w:val="003F4B54"/>
    <w:rsid w:val="003F6F65"/>
    <w:rsid w:val="00400D4A"/>
    <w:rsid w:val="004013AA"/>
    <w:rsid w:val="0040176A"/>
    <w:rsid w:val="00401922"/>
    <w:rsid w:val="0040398D"/>
    <w:rsid w:val="004057A3"/>
    <w:rsid w:val="004064BE"/>
    <w:rsid w:val="004064E8"/>
    <w:rsid w:val="0041156F"/>
    <w:rsid w:val="00411ED1"/>
    <w:rsid w:val="00412FCE"/>
    <w:rsid w:val="004136D9"/>
    <w:rsid w:val="00415F72"/>
    <w:rsid w:val="00416135"/>
    <w:rsid w:val="00416F7D"/>
    <w:rsid w:val="00417188"/>
    <w:rsid w:val="00417676"/>
    <w:rsid w:val="00417951"/>
    <w:rsid w:val="004210E4"/>
    <w:rsid w:val="00421F80"/>
    <w:rsid w:val="00421FDD"/>
    <w:rsid w:val="00422705"/>
    <w:rsid w:val="00422905"/>
    <w:rsid w:val="00423423"/>
    <w:rsid w:val="004247A3"/>
    <w:rsid w:val="00425379"/>
    <w:rsid w:val="004259B6"/>
    <w:rsid w:val="00425AD1"/>
    <w:rsid w:val="00425CCE"/>
    <w:rsid w:val="004260B7"/>
    <w:rsid w:val="00426851"/>
    <w:rsid w:val="00427CB2"/>
    <w:rsid w:val="0043189C"/>
    <w:rsid w:val="004345E8"/>
    <w:rsid w:val="004356A3"/>
    <w:rsid w:val="00435867"/>
    <w:rsid w:val="00440F9A"/>
    <w:rsid w:val="004430E0"/>
    <w:rsid w:val="00445214"/>
    <w:rsid w:val="00445299"/>
    <w:rsid w:val="00447C9A"/>
    <w:rsid w:val="00447CEB"/>
    <w:rsid w:val="00450DA8"/>
    <w:rsid w:val="00453268"/>
    <w:rsid w:val="0045471C"/>
    <w:rsid w:val="004554D3"/>
    <w:rsid w:val="00461539"/>
    <w:rsid w:val="00461CCD"/>
    <w:rsid w:val="0046380D"/>
    <w:rsid w:val="004638BC"/>
    <w:rsid w:val="00465D16"/>
    <w:rsid w:val="004725C0"/>
    <w:rsid w:val="00474DD9"/>
    <w:rsid w:val="004755F4"/>
    <w:rsid w:val="004757D7"/>
    <w:rsid w:val="004766E3"/>
    <w:rsid w:val="0048168B"/>
    <w:rsid w:val="004818F7"/>
    <w:rsid w:val="00482100"/>
    <w:rsid w:val="00484397"/>
    <w:rsid w:val="004848D0"/>
    <w:rsid w:val="00485311"/>
    <w:rsid w:val="004868BB"/>
    <w:rsid w:val="0048696D"/>
    <w:rsid w:val="00492919"/>
    <w:rsid w:val="004937E8"/>
    <w:rsid w:val="00493A59"/>
    <w:rsid w:val="00495CF2"/>
    <w:rsid w:val="00496000"/>
    <w:rsid w:val="00496360"/>
    <w:rsid w:val="004970F8"/>
    <w:rsid w:val="004A0112"/>
    <w:rsid w:val="004A1722"/>
    <w:rsid w:val="004A1CA1"/>
    <w:rsid w:val="004A2A00"/>
    <w:rsid w:val="004A2C8A"/>
    <w:rsid w:val="004A3378"/>
    <w:rsid w:val="004A76FC"/>
    <w:rsid w:val="004B2E3E"/>
    <w:rsid w:val="004B548B"/>
    <w:rsid w:val="004B7A1A"/>
    <w:rsid w:val="004C040D"/>
    <w:rsid w:val="004C18DF"/>
    <w:rsid w:val="004C6456"/>
    <w:rsid w:val="004C7500"/>
    <w:rsid w:val="004D03D1"/>
    <w:rsid w:val="004D0C6C"/>
    <w:rsid w:val="004D2F6D"/>
    <w:rsid w:val="004D3428"/>
    <w:rsid w:val="004D75C2"/>
    <w:rsid w:val="004D7CF4"/>
    <w:rsid w:val="004E144F"/>
    <w:rsid w:val="004E309F"/>
    <w:rsid w:val="004E43BB"/>
    <w:rsid w:val="004E576E"/>
    <w:rsid w:val="004E5D82"/>
    <w:rsid w:val="004E663B"/>
    <w:rsid w:val="004E6A8D"/>
    <w:rsid w:val="004E6F3E"/>
    <w:rsid w:val="004E71AD"/>
    <w:rsid w:val="004E7B8E"/>
    <w:rsid w:val="004F0093"/>
    <w:rsid w:val="004F049A"/>
    <w:rsid w:val="004F0939"/>
    <w:rsid w:val="004F1A90"/>
    <w:rsid w:val="004F1EAD"/>
    <w:rsid w:val="004F26DB"/>
    <w:rsid w:val="004F271C"/>
    <w:rsid w:val="004F4BB3"/>
    <w:rsid w:val="004F5072"/>
    <w:rsid w:val="004F5677"/>
    <w:rsid w:val="004F6956"/>
    <w:rsid w:val="00500477"/>
    <w:rsid w:val="005024BA"/>
    <w:rsid w:val="0050260A"/>
    <w:rsid w:val="00502823"/>
    <w:rsid w:val="00502D17"/>
    <w:rsid w:val="0050321D"/>
    <w:rsid w:val="005035C2"/>
    <w:rsid w:val="005055E7"/>
    <w:rsid w:val="005101B6"/>
    <w:rsid w:val="00510E3A"/>
    <w:rsid w:val="00511869"/>
    <w:rsid w:val="00511D9A"/>
    <w:rsid w:val="00514925"/>
    <w:rsid w:val="005155CC"/>
    <w:rsid w:val="005159F3"/>
    <w:rsid w:val="005169AD"/>
    <w:rsid w:val="00517BA0"/>
    <w:rsid w:val="005211F9"/>
    <w:rsid w:val="00521BBA"/>
    <w:rsid w:val="005220E1"/>
    <w:rsid w:val="00523347"/>
    <w:rsid w:val="00523D74"/>
    <w:rsid w:val="00524979"/>
    <w:rsid w:val="00527BFD"/>
    <w:rsid w:val="005348D4"/>
    <w:rsid w:val="00534D92"/>
    <w:rsid w:val="00535D70"/>
    <w:rsid w:val="005412F9"/>
    <w:rsid w:val="0054197C"/>
    <w:rsid w:val="00541FF9"/>
    <w:rsid w:val="0054208D"/>
    <w:rsid w:val="005424A8"/>
    <w:rsid w:val="00542A51"/>
    <w:rsid w:val="0054669A"/>
    <w:rsid w:val="0054697D"/>
    <w:rsid w:val="0055042D"/>
    <w:rsid w:val="00550A4C"/>
    <w:rsid w:val="00551C85"/>
    <w:rsid w:val="00552AA9"/>
    <w:rsid w:val="00553250"/>
    <w:rsid w:val="00553CEA"/>
    <w:rsid w:val="005560ED"/>
    <w:rsid w:val="00557EEE"/>
    <w:rsid w:val="005647B1"/>
    <w:rsid w:val="0056604B"/>
    <w:rsid w:val="00566165"/>
    <w:rsid w:val="0056753C"/>
    <w:rsid w:val="00570A1D"/>
    <w:rsid w:val="005714B2"/>
    <w:rsid w:val="0057371B"/>
    <w:rsid w:val="00573DDC"/>
    <w:rsid w:val="00574A4F"/>
    <w:rsid w:val="00575029"/>
    <w:rsid w:val="0057630C"/>
    <w:rsid w:val="00576998"/>
    <w:rsid w:val="00581125"/>
    <w:rsid w:val="00581318"/>
    <w:rsid w:val="00581501"/>
    <w:rsid w:val="005824B6"/>
    <w:rsid w:val="00582618"/>
    <w:rsid w:val="00582CEE"/>
    <w:rsid w:val="005830A7"/>
    <w:rsid w:val="005835ED"/>
    <w:rsid w:val="00583E67"/>
    <w:rsid w:val="00586E68"/>
    <w:rsid w:val="00587815"/>
    <w:rsid w:val="00587839"/>
    <w:rsid w:val="0059025D"/>
    <w:rsid w:val="00593E95"/>
    <w:rsid w:val="005941DD"/>
    <w:rsid w:val="00595E72"/>
    <w:rsid w:val="005A21AC"/>
    <w:rsid w:val="005A2336"/>
    <w:rsid w:val="005A2CC5"/>
    <w:rsid w:val="005A33C5"/>
    <w:rsid w:val="005A4AA1"/>
    <w:rsid w:val="005A5507"/>
    <w:rsid w:val="005A6A05"/>
    <w:rsid w:val="005A75F0"/>
    <w:rsid w:val="005A7793"/>
    <w:rsid w:val="005B239A"/>
    <w:rsid w:val="005B2BEC"/>
    <w:rsid w:val="005B2ED3"/>
    <w:rsid w:val="005B43E0"/>
    <w:rsid w:val="005B442A"/>
    <w:rsid w:val="005B73BC"/>
    <w:rsid w:val="005C24D1"/>
    <w:rsid w:val="005C4C5E"/>
    <w:rsid w:val="005C65F9"/>
    <w:rsid w:val="005C6B26"/>
    <w:rsid w:val="005C7644"/>
    <w:rsid w:val="005D2445"/>
    <w:rsid w:val="005D6551"/>
    <w:rsid w:val="005D70D6"/>
    <w:rsid w:val="005D74B3"/>
    <w:rsid w:val="005E1505"/>
    <w:rsid w:val="005E3D1D"/>
    <w:rsid w:val="005E4F16"/>
    <w:rsid w:val="005E53AF"/>
    <w:rsid w:val="005E757A"/>
    <w:rsid w:val="005F004D"/>
    <w:rsid w:val="005F0195"/>
    <w:rsid w:val="005F0F69"/>
    <w:rsid w:val="005F22B9"/>
    <w:rsid w:val="005F2808"/>
    <w:rsid w:val="005F30AD"/>
    <w:rsid w:val="005F31A2"/>
    <w:rsid w:val="005F3B5C"/>
    <w:rsid w:val="005F3D2A"/>
    <w:rsid w:val="005F537A"/>
    <w:rsid w:val="005F6970"/>
    <w:rsid w:val="005F74B3"/>
    <w:rsid w:val="005F7F98"/>
    <w:rsid w:val="00602C10"/>
    <w:rsid w:val="00603706"/>
    <w:rsid w:val="0060571C"/>
    <w:rsid w:val="006057DF"/>
    <w:rsid w:val="00605A38"/>
    <w:rsid w:val="006070E0"/>
    <w:rsid w:val="00607996"/>
    <w:rsid w:val="00607D6D"/>
    <w:rsid w:val="0061051A"/>
    <w:rsid w:val="00610ECE"/>
    <w:rsid w:val="006114CD"/>
    <w:rsid w:val="0061189A"/>
    <w:rsid w:val="006141EF"/>
    <w:rsid w:val="00614865"/>
    <w:rsid w:val="00614A47"/>
    <w:rsid w:val="00616C07"/>
    <w:rsid w:val="00617890"/>
    <w:rsid w:val="00617955"/>
    <w:rsid w:val="00617A75"/>
    <w:rsid w:val="006201F8"/>
    <w:rsid w:val="006202B2"/>
    <w:rsid w:val="006203E9"/>
    <w:rsid w:val="00620702"/>
    <w:rsid w:val="00621AF4"/>
    <w:rsid w:val="00625BAF"/>
    <w:rsid w:val="00630626"/>
    <w:rsid w:val="006308BD"/>
    <w:rsid w:val="00632A6F"/>
    <w:rsid w:val="00632C64"/>
    <w:rsid w:val="00633A13"/>
    <w:rsid w:val="00634875"/>
    <w:rsid w:val="0063654A"/>
    <w:rsid w:val="0064061E"/>
    <w:rsid w:val="00640680"/>
    <w:rsid w:val="00641B55"/>
    <w:rsid w:val="00642B3D"/>
    <w:rsid w:val="006459FA"/>
    <w:rsid w:val="00645FE0"/>
    <w:rsid w:val="00651F0C"/>
    <w:rsid w:val="006523EF"/>
    <w:rsid w:val="00653C05"/>
    <w:rsid w:val="00657975"/>
    <w:rsid w:val="00657CF7"/>
    <w:rsid w:val="00660436"/>
    <w:rsid w:val="00660C13"/>
    <w:rsid w:val="0066174A"/>
    <w:rsid w:val="006617A7"/>
    <w:rsid w:val="00661E57"/>
    <w:rsid w:val="00662DA0"/>
    <w:rsid w:val="00666D4D"/>
    <w:rsid w:val="00670782"/>
    <w:rsid w:val="00673177"/>
    <w:rsid w:val="00673922"/>
    <w:rsid w:val="00673F8E"/>
    <w:rsid w:val="00676CB9"/>
    <w:rsid w:val="00680483"/>
    <w:rsid w:val="006809FD"/>
    <w:rsid w:val="0068399A"/>
    <w:rsid w:val="0068515A"/>
    <w:rsid w:val="00690325"/>
    <w:rsid w:val="006906C5"/>
    <w:rsid w:val="00691CE4"/>
    <w:rsid w:val="00691FD0"/>
    <w:rsid w:val="006937A1"/>
    <w:rsid w:val="006959AB"/>
    <w:rsid w:val="006964B1"/>
    <w:rsid w:val="006A14B1"/>
    <w:rsid w:val="006A171F"/>
    <w:rsid w:val="006A1E20"/>
    <w:rsid w:val="006A2D2E"/>
    <w:rsid w:val="006A2E91"/>
    <w:rsid w:val="006A499D"/>
    <w:rsid w:val="006A4C33"/>
    <w:rsid w:val="006A4CD2"/>
    <w:rsid w:val="006A678D"/>
    <w:rsid w:val="006A6C9C"/>
    <w:rsid w:val="006B2BBB"/>
    <w:rsid w:val="006B3B76"/>
    <w:rsid w:val="006B4215"/>
    <w:rsid w:val="006B4AEC"/>
    <w:rsid w:val="006B5A63"/>
    <w:rsid w:val="006B7059"/>
    <w:rsid w:val="006C0191"/>
    <w:rsid w:val="006C07C5"/>
    <w:rsid w:val="006C29C0"/>
    <w:rsid w:val="006C2E17"/>
    <w:rsid w:val="006C3D9F"/>
    <w:rsid w:val="006C414E"/>
    <w:rsid w:val="006C6F28"/>
    <w:rsid w:val="006D5C8E"/>
    <w:rsid w:val="006D7A53"/>
    <w:rsid w:val="006D7C76"/>
    <w:rsid w:val="006D7FE4"/>
    <w:rsid w:val="006E0324"/>
    <w:rsid w:val="006E04B7"/>
    <w:rsid w:val="006E179B"/>
    <w:rsid w:val="006E49F3"/>
    <w:rsid w:val="006E54A0"/>
    <w:rsid w:val="006E5CFE"/>
    <w:rsid w:val="006E6084"/>
    <w:rsid w:val="006E6BD8"/>
    <w:rsid w:val="006E6DAE"/>
    <w:rsid w:val="006E75CB"/>
    <w:rsid w:val="006F1CEA"/>
    <w:rsid w:val="006F1E08"/>
    <w:rsid w:val="006F1E25"/>
    <w:rsid w:val="006F3914"/>
    <w:rsid w:val="006F45B4"/>
    <w:rsid w:val="006F46BB"/>
    <w:rsid w:val="006F6265"/>
    <w:rsid w:val="006F62A4"/>
    <w:rsid w:val="006F6C07"/>
    <w:rsid w:val="006F6FFA"/>
    <w:rsid w:val="00700C64"/>
    <w:rsid w:val="00700D48"/>
    <w:rsid w:val="00701420"/>
    <w:rsid w:val="00701435"/>
    <w:rsid w:val="0070261B"/>
    <w:rsid w:val="00702D15"/>
    <w:rsid w:val="00703D86"/>
    <w:rsid w:val="00703E83"/>
    <w:rsid w:val="00704336"/>
    <w:rsid w:val="00706EA8"/>
    <w:rsid w:val="00707430"/>
    <w:rsid w:val="00707466"/>
    <w:rsid w:val="0071112D"/>
    <w:rsid w:val="0071312F"/>
    <w:rsid w:val="0071460B"/>
    <w:rsid w:val="00715086"/>
    <w:rsid w:val="00715578"/>
    <w:rsid w:val="007157C1"/>
    <w:rsid w:val="00716BDA"/>
    <w:rsid w:val="00720530"/>
    <w:rsid w:val="00721CD8"/>
    <w:rsid w:val="007257C5"/>
    <w:rsid w:val="007266CE"/>
    <w:rsid w:val="007270E8"/>
    <w:rsid w:val="00730A9B"/>
    <w:rsid w:val="007310C4"/>
    <w:rsid w:val="007314AD"/>
    <w:rsid w:val="00731C64"/>
    <w:rsid w:val="007328F9"/>
    <w:rsid w:val="00733108"/>
    <w:rsid w:val="0073652B"/>
    <w:rsid w:val="00741536"/>
    <w:rsid w:val="007436B8"/>
    <w:rsid w:val="0074398E"/>
    <w:rsid w:val="00745186"/>
    <w:rsid w:val="00745E16"/>
    <w:rsid w:val="00746B28"/>
    <w:rsid w:val="00746E3E"/>
    <w:rsid w:val="007525C4"/>
    <w:rsid w:val="007527C3"/>
    <w:rsid w:val="007556C1"/>
    <w:rsid w:val="007560A5"/>
    <w:rsid w:val="007577B7"/>
    <w:rsid w:val="00761716"/>
    <w:rsid w:val="00761E90"/>
    <w:rsid w:val="00762CD8"/>
    <w:rsid w:val="00762F29"/>
    <w:rsid w:val="007635CF"/>
    <w:rsid w:val="0076386B"/>
    <w:rsid w:val="00764298"/>
    <w:rsid w:val="00764878"/>
    <w:rsid w:val="00765966"/>
    <w:rsid w:val="00765BBC"/>
    <w:rsid w:val="0076754B"/>
    <w:rsid w:val="0077133A"/>
    <w:rsid w:val="0077492E"/>
    <w:rsid w:val="0077509F"/>
    <w:rsid w:val="00777C9C"/>
    <w:rsid w:val="00780388"/>
    <w:rsid w:val="00780CF3"/>
    <w:rsid w:val="00781035"/>
    <w:rsid w:val="00781714"/>
    <w:rsid w:val="00781BC7"/>
    <w:rsid w:val="00782909"/>
    <w:rsid w:val="00784C61"/>
    <w:rsid w:val="00785619"/>
    <w:rsid w:val="0078570A"/>
    <w:rsid w:val="00785FD4"/>
    <w:rsid w:val="00786F8E"/>
    <w:rsid w:val="00787DE9"/>
    <w:rsid w:val="007921B7"/>
    <w:rsid w:val="0079245F"/>
    <w:rsid w:val="00793D3B"/>
    <w:rsid w:val="00795280"/>
    <w:rsid w:val="007953D5"/>
    <w:rsid w:val="00796D73"/>
    <w:rsid w:val="007977A1"/>
    <w:rsid w:val="00797F44"/>
    <w:rsid w:val="007A0473"/>
    <w:rsid w:val="007A3102"/>
    <w:rsid w:val="007A34FE"/>
    <w:rsid w:val="007A3DFE"/>
    <w:rsid w:val="007A4F00"/>
    <w:rsid w:val="007B17E8"/>
    <w:rsid w:val="007B2B58"/>
    <w:rsid w:val="007B2BE5"/>
    <w:rsid w:val="007B359C"/>
    <w:rsid w:val="007B4AF1"/>
    <w:rsid w:val="007B5436"/>
    <w:rsid w:val="007B788A"/>
    <w:rsid w:val="007C0319"/>
    <w:rsid w:val="007C25EF"/>
    <w:rsid w:val="007C42F3"/>
    <w:rsid w:val="007C4E96"/>
    <w:rsid w:val="007D111C"/>
    <w:rsid w:val="007D1E70"/>
    <w:rsid w:val="007D2506"/>
    <w:rsid w:val="007D49C2"/>
    <w:rsid w:val="007D4E7C"/>
    <w:rsid w:val="007D79AC"/>
    <w:rsid w:val="007E029D"/>
    <w:rsid w:val="007E0387"/>
    <w:rsid w:val="007E4352"/>
    <w:rsid w:val="007E50C6"/>
    <w:rsid w:val="007F027B"/>
    <w:rsid w:val="007F1699"/>
    <w:rsid w:val="007F1BAA"/>
    <w:rsid w:val="007F21C8"/>
    <w:rsid w:val="007F2DC8"/>
    <w:rsid w:val="007F43F3"/>
    <w:rsid w:val="007F482C"/>
    <w:rsid w:val="007F5D0B"/>
    <w:rsid w:val="007F6A7A"/>
    <w:rsid w:val="007F7212"/>
    <w:rsid w:val="008002EA"/>
    <w:rsid w:val="008005A5"/>
    <w:rsid w:val="008005AF"/>
    <w:rsid w:val="00802079"/>
    <w:rsid w:val="008024EE"/>
    <w:rsid w:val="00802D50"/>
    <w:rsid w:val="00805053"/>
    <w:rsid w:val="00805132"/>
    <w:rsid w:val="00805247"/>
    <w:rsid w:val="00806CAE"/>
    <w:rsid w:val="00812A06"/>
    <w:rsid w:val="00812D02"/>
    <w:rsid w:val="00813944"/>
    <w:rsid w:val="00814BC4"/>
    <w:rsid w:val="00814EC3"/>
    <w:rsid w:val="008160CE"/>
    <w:rsid w:val="0082052C"/>
    <w:rsid w:val="00820780"/>
    <w:rsid w:val="0082194C"/>
    <w:rsid w:val="00821BB5"/>
    <w:rsid w:val="00831014"/>
    <w:rsid w:val="00832EF9"/>
    <w:rsid w:val="008350D7"/>
    <w:rsid w:val="0083556C"/>
    <w:rsid w:val="00835589"/>
    <w:rsid w:val="00836F19"/>
    <w:rsid w:val="0083734A"/>
    <w:rsid w:val="00842033"/>
    <w:rsid w:val="00846BDD"/>
    <w:rsid w:val="00847EF8"/>
    <w:rsid w:val="00851AB9"/>
    <w:rsid w:val="00852AB9"/>
    <w:rsid w:val="0085322F"/>
    <w:rsid w:val="00853B82"/>
    <w:rsid w:val="00854078"/>
    <w:rsid w:val="00855DF2"/>
    <w:rsid w:val="008574B5"/>
    <w:rsid w:val="00857E77"/>
    <w:rsid w:val="00857F27"/>
    <w:rsid w:val="0086197E"/>
    <w:rsid w:val="0086250B"/>
    <w:rsid w:val="00862573"/>
    <w:rsid w:val="00864798"/>
    <w:rsid w:val="008669BE"/>
    <w:rsid w:val="00867109"/>
    <w:rsid w:val="008723B7"/>
    <w:rsid w:val="00873204"/>
    <w:rsid w:val="0087335F"/>
    <w:rsid w:val="00873DBC"/>
    <w:rsid w:val="00875E3D"/>
    <w:rsid w:val="00876C5F"/>
    <w:rsid w:val="008775FD"/>
    <w:rsid w:val="00877B8C"/>
    <w:rsid w:val="0088157F"/>
    <w:rsid w:val="00881CA7"/>
    <w:rsid w:val="0088254A"/>
    <w:rsid w:val="008829CE"/>
    <w:rsid w:val="00884A4E"/>
    <w:rsid w:val="00884F13"/>
    <w:rsid w:val="00884FAC"/>
    <w:rsid w:val="00885206"/>
    <w:rsid w:val="00891E46"/>
    <w:rsid w:val="0089475A"/>
    <w:rsid w:val="008A3C86"/>
    <w:rsid w:val="008A501F"/>
    <w:rsid w:val="008A50C5"/>
    <w:rsid w:val="008A5FD6"/>
    <w:rsid w:val="008A6018"/>
    <w:rsid w:val="008B0272"/>
    <w:rsid w:val="008B0652"/>
    <w:rsid w:val="008B3E73"/>
    <w:rsid w:val="008B43A4"/>
    <w:rsid w:val="008B4628"/>
    <w:rsid w:val="008B62AF"/>
    <w:rsid w:val="008B65EB"/>
    <w:rsid w:val="008B698B"/>
    <w:rsid w:val="008C0910"/>
    <w:rsid w:val="008C0F92"/>
    <w:rsid w:val="008C1663"/>
    <w:rsid w:val="008C1F3B"/>
    <w:rsid w:val="008C2379"/>
    <w:rsid w:val="008C2E73"/>
    <w:rsid w:val="008C3485"/>
    <w:rsid w:val="008C41BA"/>
    <w:rsid w:val="008C4203"/>
    <w:rsid w:val="008C7543"/>
    <w:rsid w:val="008D0E56"/>
    <w:rsid w:val="008D473A"/>
    <w:rsid w:val="008D6114"/>
    <w:rsid w:val="008D771A"/>
    <w:rsid w:val="008D7F5A"/>
    <w:rsid w:val="008E12EB"/>
    <w:rsid w:val="008E1383"/>
    <w:rsid w:val="008E14DA"/>
    <w:rsid w:val="008E1830"/>
    <w:rsid w:val="008E1BF7"/>
    <w:rsid w:val="008E3542"/>
    <w:rsid w:val="008E355A"/>
    <w:rsid w:val="008E3AD3"/>
    <w:rsid w:val="008E4BCD"/>
    <w:rsid w:val="008E52B8"/>
    <w:rsid w:val="008E7083"/>
    <w:rsid w:val="008E7C72"/>
    <w:rsid w:val="008E7F1F"/>
    <w:rsid w:val="008F0C18"/>
    <w:rsid w:val="008F17CB"/>
    <w:rsid w:val="008F2157"/>
    <w:rsid w:val="008F289B"/>
    <w:rsid w:val="008F4760"/>
    <w:rsid w:val="008F4B2E"/>
    <w:rsid w:val="00900363"/>
    <w:rsid w:val="0090161C"/>
    <w:rsid w:val="0090266E"/>
    <w:rsid w:val="00902699"/>
    <w:rsid w:val="00906A97"/>
    <w:rsid w:val="00911FFB"/>
    <w:rsid w:val="00912E74"/>
    <w:rsid w:val="00913584"/>
    <w:rsid w:val="0091430E"/>
    <w:rsid w:val="009157A1"/>
    <w:rsid w:val="009160C0"/>
    <w:rsid w:val="00916562"/>
    <w:rsid w:val="0091744D"/>
    <w:rsid w:val="00917948"/>
    <w:rsid w:val="0092008B"/>
    <w:rsid w:val="00920166"/>
    <w:rsid w:val="0092024D"/>
    <w:rsid w:val="009211AC"/>
    <w:rsid w:val="00921430"/>
    <w:rsid w:val="0092290E"/>
    <w:rsid w:val="00923143"/>
    <w:rsid w:val="00923D4A"/>
    <w:rsid w:val="009241F1"/>
    <w:rsid w:val="00926EE1"/>
    <w:rsid w:val="00930EB1"/>
    <w:rsid w:val="00930F3A"/>
    <w:rsid w:val="009325C2"/>
    <w:rsid w:val="00935DC0"/>
    <w:rsid w:val="00940EB9"/>
    <w:rsid w:val="00942879"/>
    <w:rsid w:val="0094424A"/>
    <w:rsid w:val="00945D83"/>
    <w:rsid w:val="00946754"/>
    <w:rsid w:val="009478F9"/>
    <w:rsid w:val="00947EFD"/>
    <w:rsid w:val="00950EB5"/>
    <w:rsid w:val="00952220"/>
    <w:rsid w:val="00955D0E"/>
    <w:rsid w:val="00956675"/>
    <w:rsid w:val="009575CA"/>
    <w:rsid w:val="00960179"/>
    <w:rsid w:val="00960E94"/>
    <w:rsid w:val="0096256E"/>
    <w:rsid w:val="00964D4B"/>
    <w:rsid w:val="009657A1"/>
    <w:rsid w:val="0096663A"/>
    <w:rsid w:val="009668DE"/>
    <w:rsid w:val="00970E07"/>
    <w:rsid w:val="00972B89"/>
    <w:rsid w:val="00972CCA"/>
    <w:rsid w:val="00972FB9"/>
    <w:rsid w:val="00974B35"/>
    <w:rsid w:val="00974F19"/>
    <w:rsid w:val="00975014"/>
    <w:rsid w:val="009751C3"/>
    <w:rsid w:val="009763AE"/>
    <w:rsid w:val="00976D0F"/>
    <w:rsid w:val="00977922"/>
    <w:rsid w:val="00981A6B"/>
    <w:rsid w:val="00981BC3"/>
    <w:rsid w:val="00983F21"/>
    <w:rsid w:val="00983F4F"/>
    <w:rsid w:val="009842C2"/>
    <w:rsid w:val="00986DD8"/>
    <w:rsid w:val="00987BE7"/>
    <w:rsid w:val="009908FB"/>
    <w:rsid w:val="00990B08"/>
    <w:rsid w:val="00991AA6"/>
    <w:rsid w:val="00991C14"/>
    <w:rsid w:val="0099435E"/>
    <w:rsid w:val="00996D36"/>
    <w:rsid w:val="00997B15"/>
    <w:rsid w:val="009A31C6"/>
    <w:rsid w:val="009A3259"/>
    <w:rsid w:val="009A4AD0"/>
    <w:rsid w:val="009A79BC"/>
    <w:rsid w:val="009A7E24"/>
    <w:rsid w:val="009A7E3D"/>
    <w:rsid w:val="009B0DDA"/>
    <w:rsid w:val="009B26B4"/>
    <w:rsid w:val="009B26B5"/>
    <w:rsid w:val="009B2E3A"/>
    <w:rsid w:val="009B3478"/>
    <w:rsid w:val="009B52EC"/>
    <w:rsid w:val="009B71F3"/>
    <w:rsid w:val="009B7C06"/>
    <w:rsid w:val="009C1C53"/>
    <w:rsid w:val="009C314C"/>
    <w:rsid w:val="009C34EC"/>
    <w:rsid w:val="009C5C38"/>
    <w:rsid w:val="009C7371"/>
    <w:rsid w:val="009C7F16"/>
    <w:rsid w:val="009D0E74"/>
    <w:rsid w:val="009D14AC"/>
    <w:rsid w:val="009D32B5"/>
    <w:rsid w:val="009D4B8C"/>
    <w:rsid w:val="009D4DCC"/>
    <w:rsid w:val="009D7F49"/>
    <w:rsid w:val="009E0077"/>
    <w:rsid w:val="009E455D"/>
    <w:rsid w:val="009E4A6C"/>
    <w:rsid w:val="009E55DA"/>
    <w:rsid w:val="009E7A40"/>
    <w:rsid w:val="009E7BDA"/>
    <w:rsid w:val="009F00DA"/>
    <w:rsid w:val="009F0D7E"/>
    <w:rsid w:val="009F26CD"/>
    <w:rsid w:val="009F2A4D"/>
    <w:rsid w:val="009F2A5E"/>
    <w:rsid w:val="009F4BC0"/>
    <w:rsid w:val="009F61A4"/>
    <w:rsid w:val="009F6528"/>
    <w:rsid w:val="00A00610"/>
    <w:rsid w:val="00A00FEE"/>
    <w:rsid w:val="00A02EF1"/>
    <w:rsid w:val="00A0306A"/>
    <w:rsid w:val="00A04001"/>
    <w:rsid w:val="00A04A4E"/>
    <w:rsid w:val="00A056EC"/>
    <w:rsid w:val="00A06798"/>
    <w:rsid w:val="00A11E43"/>
    <w:rsid w:val="00A135BD"/>
    <w:rsid w:val="00A14B59"/>
    <w:rsid w:val="00A14E4C"/>
    <w:rsid w:val="00A1573C"/>
    <w:rsid w:val="00A15D79"/>
    <w:rsid w:val="00A162AC"/>
    <w:rsid w:val="00A164AA"/>
    <w:rsid w:val="00A166A7"/>
    <w:rsid w:val="00A207E3"/>
    <w:rsid w:val="00A224D3"/>
    <w:rsid w:val="00A268D6"/>
    <w:rsid w:val="00A26CE7"/>
    <w:rsid w:val="00A27F0B"/>
    <w:rsid w:val="00A33863"/>
    <w:rsid w:val="00A33BA0"/>
    <w:rsid w:val="00A342B3"/>
    <w:rsid w:val="00A34EEB"/>
    <w:rsid w:val="00A35CD4"/>
    <w:rsid w:val="00A361AD"/>
    <w:rsid w:val="00A370EF"/>
    <w:rsid w:val="00A41024"/>
    <w:rsid w:val="00A4155E"/>
    <w:rsid w:val="00A42369"/>
    <w:rsid w:val="00A42B54"/>
    <w:rsid w:val="00A42CEF"/>
    <w:rsid w:val="00A42D77"/>
    <w:rsid w:val="00A43239"/>
    <w:rsid w:val="00A43629"/>
    <w:rsid w:val="00A44E79"/>
    <w:rsid w:val="00A45400"/>
    <w:rsid w:val="00A45B06"/>
    <w:rsid w:val="00A46405"/>
    <w:rsid w:val="00A468C1"/>
    <w:rsid w:val="00A50502"/>
    <w:rsid w:val="00A50AD5"/>
    <w:rsid w:val="00A50C11"/>
    <w:rsid w:val="00A50D4E"/>
    <w:rsid w:val="00A519E7"/>
    <w:rsid w:val="00A526A9"/>
    <w:rsid w:val="00A566FA"/>
    <w:rsid w:val="00A56844"/>
    <w:rsid w:val="00A57C7C"/>
    <w:rsid w:val="00A60FED"/>
    <w:rsid w:val="00A61AC3"/>
    <w:rsid w:val="00A61FA2"/>
    <w:rsid w:val="00A63D92"/>
    <w:rsid w:val="00A63DC8"/>
    <w:rsid w:val="00A64EA8"/>
    <w:rsid w:val="00A65A25"/>
    <w:rsid w:val="00A707D8"/>
    <w:rsid w:val="00A72BED"/>
    <w:rsid w:val="00A74CDD"/>
    <w:rsid w:val="00A751FC"/>
    <w:rsid w:val="00A75513"/>
    <w:rsid w:val="00A75A2D"/>
    <w:rsid w:val="00A763B3"/>
    <w:rsid w:val="00A76DF5"/>
    <w:rsid w:val="00A80695"/>
    <w:rsid w:val="00A81397"/>
    <w:rsid w:val="00A83059"/>
    <w:rsid w:val="00A843D5"/>
    <w:rsid w:val="00A8466F"/>
    <w:rsid w:val="00A87FD7"/>
    <w:rsid w:val="00A9112C"/>
    <w:rsid w:val="00A918F4"/>
    <w:rsid w:val="00A9196E"/>
    <w:rsid w:val="00A91C27"/>
    <w:rsid w:val="00A9299C"/>
    <w:rsid w:val="00A9354A"/>
    <w:rsid w:val="00A94941"/>
    <w:rsid w:val="00A963AD"/>
    <w:rsid w:val="00A976EF"/>
    <w:rsid w:val="00A97E08"/>
    <w:rsid w:val="00AA0021"/>
    <w:rsid w:val="00AA0FA9"/>
    <w:rsid w:val="00AA257B"/>
    <w:rsid w:val="00AA25BD"/>
    <w:rsid w:val="00AA2757"/>
    <w:rsid w:val="00AA28C5"/>
    <w:rsid w:val="00AA34EC"/>
    <w:rsid w:val="00AA4BD7"/>
    <w:rsid w:val="00AB045B"/>
    <w:rsid w:val="00AB04FA"/>
    <w:rsid w:val="00AB06E7"/>
    <w:rsid w:val="00AB142F"/>
    <w:rsid w:val="00AB4EE1"/>
    <w:rsid w:val="00AB5579"/>
    <w:rsid w:val="00AC10F4"/>
    <w:rsid w:val="00AC27E4"/>
    <w:rsid w:val="00AC2DFE"/>
    <w:rsid w:val="00AC2E46"/>
    <w:rsid w:val="00AC401A"/>
    <w:rsid w:val="00AC5CC7"/>
    <w:rsid w:val="00AC5D1C"/>
    <w:rsid w:val="00AC640F"/>
    <w:rsid w:val="00AD0279"/>
    <w:rsid w:val="00AD0464"/>
    <w:rsid w:val="00AD0DB1"/>
    <w:rsid w:val="00AD14F3"/>
    <w:rsid w:val="00AD2FB8"/>
    <w:rsid w:val="00AD324C"/>
    <w:rsid w:val="00AD5546"/>
    <w:rsid w:val="00AD6333"/>
    <w:rsid w:val="00AD708A"/>
    <w:rsid w:val="00AD74A1"/>
    <w:rsid w:val="00AE0AD7"/>
    <w:rsid w:val="00AE0BD1"/>
    <w:rsid w:val="00AE141C"/>
    <w:rsid w:val="00AE2B09"/>
    <w:rsid w:val="00AE3B0F"/>
    <w:rsid w:val="00AE5F1C"/>
    <w:rsid w:val="00AF4135"/>
    <w:rsid w:val="00AF495C"/>
    <w:rsid w:val="00AF4DB7"/>
    <w:rsid w:val="00AF780D"/>
    <w:rsid w:val="00B00329"/>
    <w:rsid w:val="00B00E38"/>
    <w:rsid w:val="00B02456"/>
    <w:rsid w:val="00B05066"/>
    <w:rsid w:val="00B1019E"/>
    <w:rsid w:val="00B105DB"/>
    <w:rsid w:val="00B1086F"/>
    <w:rsid w:val="00B133F3"/>
    <w:rsid w:val="00B13BE1"/>
    <w:rsid w:val="00B146BF"/>
    <w:rsid w:val="00B15719"/>
    <w:rsid w:val="00B1679E"/>
    <w:rsid w:val="00B16F03"/>
    <w:rsid w:val="00B16FDA"/>
    <w:rsid w:val="00B20996"/>
    <w:rsid w:val="00B21103"/>
    <w:rsid w:val="00B21A9C"/>
    <w:rsid w:val="00B24677"/>
    <w:rsid w:val="00B257E3"/>
    <w:rsid w:val="00B258EC"/>
    <w:rsid w:val="00B26D25"/>
    <w:rsid w:val="00B30044"/>
    <w:rsid w:val="00B308E1"/>
    <w:rsid w:val="00B319D6"/>
    <w:rsid w:val="00B320DF"/>
    <w:rsid w:val="00B324DD"/>
    <w:rsid w:val="00B32944"/>
    <w:rsid w:val="00B337D0"/>
    <w:rsid w:val="00B3390F"/>
    <w:rsid w:val="00B33E0A"/>
    <w:rsid w:val="00B3600A"/>
    <w:rsid w:val="00B3694E"/>
    <w:rsid w:val="00B400C5"/>
    <w:rsid w:val="00B40779"/>
    <w:rsid w:val="00B4079F"/>
    <w:rsid w:val="00B415B6"/>
    <w:rsid w:val="00B41728"/>
    <w:rsid w:val="00B41FEC"/>
    <w:rsid w:val="00B426DD"/>
    <w:rsid w:val="00B42986"/>
    <w:rsid w:val="00B44B33"/>
    <w:rsid w:val="00B50F32"/>
    <w:rsid w:val="00B525D5"/>
    <w:rsid w:val="00B528D3"/>
    <w:rsid w:val="00B53C96"/>
    <w:rsid w:val="00B54C25"/>
    <w:rsid w:val="00B55729"/>
    <w:rsid w:val="00B562CF"/>
    <w:rsid w:val="00B56950"/>
    <w:rsid w:val="00B57601"/>
    <w:rsid w:val="00B603D8"/>
    <w:rsid w:val="00B6131F"/>
    <w:rsid w:val="00B62302"/>
    <w:rsid w:val="00B62C0C"/>
    <w:rsid w:val="00B6419A"/>
    <w:rsid w:val="00B66054"/>
    <w:rsid w:val="00B66BD8"/>
    <w:rsid w:val="00B67D02"/>
    <w:rsid w:val="00B703E3"/>
    <w:rsid w:val="00B70B07"/>
    <w:rsid w:val="00B726A8"/>
    <w:rsid w:val="00B7666C"/>
    <w:rsid w:val="00B767F5"/>
    <w:rsid w:val="00B76D15"/>
    <w:rsid w:val="00B845C3"/>
    <w:rsid w:val="00B8691A"/>
    <w:rsid w:val="00B87B6D"/>
    <w:rsid w:val="00B90436"/>
    <w:rsid w:val="00B947C4"/>
    <w:rsid w:val="00B95630"/>
    <w:rsid w:val="00B97B25"/>
    <w:rsid w:val="00BA16FC"/>
    <w:rsid w:val="00BA20AA"/>
    <w:rsid w:val="00BA2ACD"/>
    <w:rsid w:val="00BA54FF"/>
    <w:rsid w:val="00BA712F"/>
    <w:rsid w:val="00BB1F08"/>
    <w:rsid w:val="00BB487E"/>
    <w:rsid w:val="00BB49BF"/>
    <w:rsid w:val="00BB5470"/>
    <w:rsid w:val="00BB54F2"/>
    <w:rsid w:val="00BB7DCA"/>
    <w:rsid w:val="00BC15A1"/>
    <w:rsid w:val="00BC15F7"/>
    <w:rsid w:val="00BC1625"/>
    <w:rsid w:val="00BC3A66"/>
    <w:rsid w:val="00BC50F7"/>
    <w:rsid w:val="00BC57F4"/>
    <w:rsid w:val="00BC6B93"/>
    <w:rsid w:val="00BD0BB6"/>
    <w:rsid w:val="00BD0E46"/>
    <w:rsid w:val="00BD1CC8"/>
    <w:rsid w:val="00BD2C7A"/>
    <w:rsid w:val="00BD5F79"/>
    <w:rsid w:val="00BD6ECF"/>
    <w:rsid w:val="00BD7900"/>
    <w:rsid w:val="00BE1B11"/>
    <w:rsid w:val="00BE1D68"/>
    <w:rsid w:val="00BE52B6"/>
    <w:rsid w:val="00BE5B63"/>
    <w:rsid w:val="00BF0955"/>
    <w:rsid w:val="00BF0F21"/>
    <w:rsid w:val="00BF172B"/>
    <w:rsid w:val="00BF39BF"/>
    <w:rsid w:val="00BF54A2"/>
    <w:rsid w:val="00BF652B"/>
    <w:rsid w:val="00C00D3C"/>
    <w:rsid w:val="00C028BA"/>
    <w:rsid w:val="00C0355F"/>
    <w:rsid w:val="00C038B7"/>
    <w:rsid w:val="00C055FA"/>
    <w:rsid w:val="00C05756"/>
    <w:rsid w:val="00C05795"/>
    <w:rsid w:val="00C065CB"/>
    <w:rsid w:val="00C1136A"/>
    <w:rsid w:val="00C1225A"/>
    <w:rsid w:val="00C12AAC"/>
    <w:rsid w:val="00C14310"/>
    <w:rsid w:val="00C15536"/>
    <w:rsid w:val="00C1744A"/>
    <w:rsid w:val="00C21D42"/>
    <w:rsid w:val="00C21F83"/>
    <w:rsid w:val="00C225F8"/>
    <w:rsid w:val="00C23997"/>
    <w:rsid w:val="00C23F18"/>
    <w:rsid w:val="00C2515E"/>
    <w:rsid w:val="00C25F10"/>
    <w:rsid w:val="00C26D4F"/>
    <w:rsid w:val="00C26E5E"/>
    <w:rsid w:val="00C30876"/>
    <w:rsid w:val="00C31106"/>
    <w:rsid w:val="00C322F6"/>
    <w:rsid w:val="00C3257F"/>
    <w:rsid w:val="00C32C8A"/>
    <w:rsid w:val="00C33234"/>
    <w:rsid w:val="00C34D0D"/>
    <w:rsid w:val="00C366CB"/>
    <w:rsid w:val="00C37229"/>
    <w:rsid w:val="00C3734C"/>
    <w:rsid w:val="00C37E75"/>
    <w:rsid w:val="00C40817"/>
    <w:rsid w:val="00C4205B"/>
    <w:rsid w:val="00C428B6"/>
    <w:rsid w:val="00C43804"/>
    <w:rsid w:val="00C43DA3"/>
    <w:rsid w:val="00C444CC"/>
    <w:rsid w:val="00C4526C"/>
    <w:rsid w:val="00C4577C"/>
    <w:rsid w:val="00C45E3F"/>
    <w:rsid w:val="00C47D9C"/>
    <w:rsid w:val="00C507AF"/>
    <w:rsid w:val="00C51813"/>
    <w:rsid w:val="00C52C23"/>
    <w:rsid w:val="00C54232"/>
    <w:rsid w:val="00C551AF"/>
    <w:rsid w:val="00C55BF9"/>
    <w:rsid w:val="00C569DA"/>
    <w:rsid w:val="00C56F4E"/>
    <w:rsid w:val="00C5796C"/>
    <w:rsid w:val="00C6012A"/>
    <w:rsid w:val="00C627ED"/>
    <w:rsid w:val="00C634CC"/>
    <w:rsid w:val="00C656C5"/>
    <w:rsid w:val="00C664B8"/>
    <w:rsid w:val="00C66701"/>
    <w:rsid w:val="00C67A4C"/>
    <w:rsid w:val="00C700AA"/>
    <w:rsid w:val="00C70799"/>
    <w:rsid w:val="00C70CCC"/>
    <w:rsid w:val="00C7145F"/>
    <w:rsid w:val="00C7178B"/>
    <w:rsid w:val="00C73204"/>
    <w:rsid w:val="00C77B35"/>
    <w:rsid w:val="00C77DCF"/>
    <w:rsid w:val="00C82576"/>
    <w:rsid w:val="00C82589"/>
    <w:rsid w:val="00C8453F"/>
    <w:rsid w:val="00C90B40"/>
    <w:rsid w:val="00C9242C"/>
    <w:rsid w:val="00C96D2D"/>
    <w:rsid w:val="00C97D35"/>
    <w:rsid w:val="00CA1C61"/>
    <w:rsid w:val="00CA1CA4"/>
    <w:rsid w:val="00CA2B19"/>
    <w:rsid w:val="00CA2BEA"/>
    <w:rsid w:val="00CA2F3C"/>
    <w:rsid w:val="00CA340D"/>
    <w:rsid w:val="00CA3E04"/>
    <w:rsid w:val="00CA4173"/>
    <w:rsid w:val="00CA4451"/>
    <w:rsid w:val="00CA691E"/>
    <w:rsid w:val="00CA6F6A"/>
    <w:rsid w:val="00CA71F2"/>
    <w:rsid w:val="00CA795F"/>
    <w:rsid w:val="00CB33B5"/>
    <w:rsid w:val="00CB42A8"/>
    <w:rsid w:val="00CB61F0"/>
    <w:rsid w:val="00CB6C4C"/>
    <w:rsid w:val="00CB7A0C"/>
    <w:rsid w:val="00CC3F2A"/>
    <w:rsid w:val="00CC43FA"/>
    <w:rsid w:val="00CC47B5"/>
    <w:rsid w:val="00CC5095"/>
    <w:rsid w:val="00CC514D"/>
    <w:rsid w:val="00CC6216"/>
    <w:rsid w:val="00CC7757"/>
    <w:rsid w:val="00CD1359"/>
    <w:rsid w:val="00CD25F2"/>
    <w:rsid w:val="00CD2799"/>
    <w:rsid w:val="00CD4BA7"/>
    <w:rsid w:val="00CD4E71"/>
    <w:rsid w:val="00CD5A7E"/>
    <w:rsid w:val="00CE10B6"/>
    <w:rsid w:val="00CE1D66"/>
    <w:rsid w:val="00CE2AEE"/>
    <w:rsid w:val="00CE465E"/>
    <w:rsid w:val="00CE576A"/>
    <w:rsid w:val="00CE5A93"/>
    <w:rsid w:val="00CE5D5D"/>
    <w:rsid w:val="00CF3315"/>
    <w:rsid w:val="00CF47F4"/>
    <w:rsid w:val="00CF6565"/>
    <w:rsid w:val="00D01A92"/>
    <w:rsid w:val="00D057D5"/>
    <w:rsid w:val="00D10CD5"/>
    <w:rsid w:val="00D111B0"/>
    <w:rsid w:val="00D120B6"/>
    <w:rsid w:val="00D1399B"/>
    <w:rsid w:val="00D13C19"/>
    <w:rsid w:val="00D1449F"/>
    <w:rsid w:val="00D14BB0"/>
    <w:rsid w:val="00D16CCD"/>
    <w:rsid w:val="00D20685"/>
    <w:rsid w:val="00D20A2D"/>
    <w:rsid w:val="00D20A94"/>
    <w:rsid w:val="00D22129"/>
    <w:rsid w:val="00D22CD2"/>
    <w:rsid w:val="00D23401"/>
    <w:rsid w:val="00D23BFE"/>
    <w:rsid w:val="00D2400F"/>
    <w:rsid w:val="00D24CD6"/>
    <w:rsid w:val="00D24F1E"/>
    <w:rsid w:val="00D25E0D"/>
    <w:rsid w:val="00D30FC7"/>
    <w:rsid w:val="00D31B16"/>
    <w:rsid w:val="00D32710"/>
    <w:rsid w:val="00D34884"/>
    <w:rsid w:val="00D40B22"/>
    <w:rsid w:val="00D40CB4"/>
    <w:rsid w:val="00D420AD"/>
    <w:rsid w:val="00D42B93"/>
    <w:rsid w:val="00D439EF"/>
    <w:rsid w:val="00D444DF"/>
    <w:rsid w:val="00D453A8"/>
    <w:rsid w:val="00D4684B"/>
    <w:rsid w:val="00D515CB"/>
    <w:rsid w:val="00D52C79"/>
    <w:rsid w:val="00D565A8"/>
    <w:rsid w:val="00D57A3A"/>
    <w:rsid w:val="00D60223"/>
    <w:rsid w:val="00D62FF9"/>
    <w:rsid w:val="00D63BD9"/>
    <w:rsid w:val="00D65853"/>
    <w:rsid w:val="00D66936"/>
    <w:rsid w:val="00D67C35"/>
    <w:rsid w:val="00D71F81"/>
    <w:rsid w:val="00D72294"/>
    <w:rsid w:val="00D72DD2"/>
    <w:rsid w:val="00D73AD1"/>
    <w:rsid w:val="00D74184"/>
    <w:rsid w:val="00D74D88"/>
    <w:rsid w:val="00D76C3F"/>
    <w:rsid w:val="00D7794D"/>
    <w:rsid w:val="00D80E6E"/>
    <w:rsid w:val="00D82AE6"/>
    <w:rsid w:val="00D837FC"/>
    <w:rsid w:val="00D83E4A"/>
    <w:rsid w:val="00D85A3A"/>
    <w:rsid w:val="00D87A6B"/>
    <w:rsid w:val="00D87E97"/>
    <w:rsid w:val="00D921EF"/>
    <w:rsid w:val="00D93525"/>
    <w:rsid w:val="00D93E89"/>
    <w:rsid w:val="00D94B36"/>
    <w:rsid w:val="00D94F0F"/>
    <w:rsid w:val="00D96B1A"/>
    <w:rsid w:val="00DA0146"/>
    <w:rsid w:val="00DA08F5"/>
    <w:rsid w:val="00DA1394"/>
    <w:rsid w:val="00DA1C8D"/>
    <w:rsid w:val="00DA2412"/>
    <w:rsid w:val="00DA3AC5"/>
    <w:rsid w:val="00DA3F6E"/>
    <w:rsid w:val="00DA441C"/>
    <w:rsid w:val="00DA4CBE"/>
    <w:rsid w:val="00DA6CBD"/>
    <w:rsid w:val="00DA6D7C"/>
    <w:rsid w:val="00DA7D97"/>
    <w:rsid w:val="00DB2CB7"/>
    <w:rsid w:val="00DB4ECB"/>
    <w:rsid w:val="00DB612D"/>
    <w:rsid w:val="00DB6796"/>
    <w:rsid w:val="00DB75DA"/>
    <w:rsid w:val="00DB7898"/>
    <w:rsid w:val="00DB79B2"/>
    <w:rsid w:val="00DC10A3"/>
    <w:rsid w:val="00DC2AD4"/>
    <w:rsid w:val="00DC3BBC"/>
    <w:rsid w:val="00DC465B"/>
    <w:rsid w:val="00DC600C"/>
    <w:rsid w:val="00DC6132"/>
    <w:rsid w:val="00DC7D26"/>
    <w:rsid w:val="00DD0FF1"/>
    <w:rsid w:val="00DD13BF"/>
    <w:rsid w:val="00DD26BC"/>
    <w:rsid w:val="00DD26E8"/>
    <w:rsid w:val="00DD39C9"/>
    <w:rsid w:val="00DD45F2"/>
    <w:rsid w:val="00DD5433"/>
    <w:rsid w:val="00DD57CC"/>
    <w:rsid w:val="00DD6C87"/>
    <w:rsid w:val="00DD7A4B"/>
    <w:rsid w:val="00DE1A91"/>
    <w:rsid w:val="00DE21AD"/>
    <w:rsid w:val="00DE3A5C"/>
    <w:rsid w:val="00DE7439"/>
    <w:rsid w:val="00DF0473"/>
    <w:rsid w:val="00DF10E4"/>
    <w:rsid w:val="00DF1D25"/>
    <w:rsid w:val="00DF28BC"/>
    <w:rsid w:val="00DF29F3"/>
    <w:rsid w:val="00DF5310"/>
    <w:rsid w:val="00E007F2"/>
    <w:rsid w:val="00E00A3D"/>
    <w:rsid w:val="00E00D6D"/>
    <w:rsid w:val="00E01AF1"/>
    <w:rsid w:val="00E04289"/>
    <w:rsid w:val="00E05293"/>
    <w:rsid w:val="00E053EC"/>
    <w:rsid w:val="00E05C01"/>
    <w:rsid w:val="00E05DA1"/>
    <w:rsid w:val="00E11EAC"/>
    <w:rsid w:val="00E1360F"/>
    <w:rsid w:val="00E160C2"/>
    <w:rsid w:val="00E1730C"/>
    <w:rsid w:val="00E176E0"/>
    <w:rsid w:val="00E1773C"/>
    <w:rsid w:val="00E17A1C"/>
    <w:rsid w:val="00E2077E"/>
    <w:rsid w:val="00E20A94"/>
    <w:rsid w:val="00E2381D"/>
    <w:rsid w:val="00E23B0F"/>
    <w:rsid w:val="00E249FF"/>
    <w:rsid w:val="00E27441"/>
    <w:rsid w:val="00E308FC"/>
    <w:rsid w:val="00E31BD5"/>
    <w:rsid w:val="00E31F32"/>
    <w:rsid w:val="00E32950"/>
    <w:rsid w:val="00E34113"/>
    <w:rsid w:val="00E345A0"/>
    <w:rsid w:val="00E369EB"/>
    <w:rsid w:val="00E36CBF"/>
    <w:rsid w:val="00E411C6"/>
    <w:rsid w:val="00E41DD1"/>
    <w:rsid w:val="00E426B1"/>
    <w:rsid w:val="00E42929"/>
    <w:rsid w:val="00E436C1"/>
    <w:rsid w:val="00E43B28"/>
    <w:rsid w:val="00E43D7C"/>
    <w:rsid w:val="00E4467E"/>
    <w:rsid w:val="00E45B33"/>
    <w:rsid w:val="00E45E05"/>
    <w:rsid w:val="00E50E75"/>
    <w:rsid w:val="00E52CC7"/>
    <w:rsid w:val="00E5516C"/>
    <w:rsid w:val="00E56DEA"/>
    <w:rsid w:val="00E5732C"/>
    <w:rsid w:val="00E57663"/>
    <w:rsid w:val="00E6001A"/>
    <w:rsid w:val="00E60A6C"/>
    <w:rsid w:val="00E6116B"/>
    <w:rsid w:val="00E62148"/>
    <w:rsid w:val="00E627C8"/>
    <w:rsid w:val="00E641CD"/>
    <w:rsid w:val="00E64A13"/>
    <w:rsid w:val="00E65B13"/>
    <w:rsid w:val="00E667CD"/>
    <w:rsid w:val="00E66E6F"/>
    <w:rsid w:val="00E6794D"/>
    <w:rsid w:val="00E70C8F"/>
    <w:rsid w:val="00E725E0"/>
    <w:rsid w:val="00E728BC"/>
    <w:rsid w:val="00E772EE"/>
    <w:rsid w:val="00E8094F"/>
    <w:rsid w:val="00E81103"/>
    <w:rsid w:val="00E81CA6"/>
    <w:rsid w:val="00E821C3"/>
    <w:rsid w:val="00E84BF2"/>
    <w:rsid w:val="00E86D7E"/>
    <w:rsid w:val="00E87D1A"/>
    <w:rsid w:val="00E91A92"/>
    <w:rsid w:val="00E94E9F"/>
    <w:rsid w:val="00E9598D"/>
    <w:rsid w:val="00E95C93"/>
    <w:rsid w:val="00EA0181"/>
    <w:rsid w:val="00EA1B7D"/>
    <w:rsid w:val="00EA2D55"/>
    <w:rsid w:val="00EA5487"/>
    <w:rsid w:val="00EA5C20"/>
    <w:rsid w:val="00EA6E5C"/>
    <w:rsid w:val="00EA7CB1"/>
    <w:rsid w:val="00EA7DFE"/>
    <w:rsid w:val="00EB058C"/>
    <w:rsid w:val="00EB0B2D"/>
    <w:rsid w:val="00EB158E"/>
    <w:rsid w:val="00EB1A34"/>
    <w:rsid w:val="00EB5D9F"/>
    <w:rsid w:val="00EB6D62"/>
    <w:rsid w:val="00EB7E44"/>
    <w:rsid w:val="00EC023C"/>
    <w:rsid w:val="00EC065B"/>
    <w:rsid w:val="00EC287B"/>
    <w:rsid w:val="00EC3803"/>
    <w:rsid w:val="00EC454C"/>
    <w:rsid w:val="00EC499C"/>
    <w:rsid w:val="00EC67D4"/>
    <w:rsid w:val="00ED186A"/>
    <w:rsid w:val="00ED3375"/>
    <w:rsid w:val="00ED4DC9"/>
    <w:rsid w:val="00ED6D78"/>
    <w:rsid w:val="00EE0625"/>
    <w:rsid w:val="00EE0E36"/>
    <w:rsid w:val="00EE1107"/>
    <w:rsid w:val="00EE2EE7"/>
    <w:rsid w:val="00EE3176"/>
    <w:rsid w:val="00EE36CA"/>
    <w:rsid w:val="00EE3B1B"/>
    <w:rsid w:val="00EE3B92"/>
    <w:rsid w:val="00EF0088"/>
    <w:rsid w:val="00EF121B"/>
    <w:rsid w:val="00EF3A39"/>
    <w:rsid w:val="00EF3E6B"/>
    <w:rsid w:val="00EF6407"/>
    <w:rsid w:val="00F00516"/>
    <w:rsid w:val="00F00B18"/>
    <w:rsid w:val="00F01060"/>
    <w:rsid w:val="00F01E07"/>
    <w:rsid w:val="00F0278F"/>
    <w:rsid w:val="00F03EAE"/>
    <w:rsid w:val="00F05EC2"/>
    <w:rsid w:val="00F070C6"/>
    <w:rsid w:val="00F105A5"/>
    <w:rsid w:val="00F1154F"/>
    <w:rsid w:val="00F12E50"/>
    <w:rsid w:val="00F132DD"/>
    <w:rsid w:val="00F13990"/>
    <w:rsid w:val="00F17043"/>
    <w:rsid w:val="00F17A8D"/>
    <w:rsid w:val="00F20E50"/>
    <w:rsid w:val="00F2199A"/>
    <w:rsid w:val="00F21D01"/>
    <w:rsid w:val="00F22D5B"/>
    <w:rsid w:val="00F23378"/>
    <w:rsid w:val="00F24DE7"/>
    <w:rsid w:val="00F27C0D"/>
    <w:rsid w:val="00F33753"/>
    <w:rsid w:val="00F358FE"/>
    <w:rsid w:val="00F36684"/>
    <w:rsid w:val="00F3673E"/>
    <w:rsid w:val="00F36893"/>
    <w:rsid w:val="00F4022C"/>
    <w:rsid w:val="00F4050D"/>
    <w:rsid w:val="00F4652F"/>
    <w:rsid w:val="00F47CE3"/>
    <w:rsid w:val="00F47E35"/>
    <w:rsid w:val="00F51CF3"/>
    <w:rsid w:val="00F52905"/>
    <w:rsid w:val="00F5360A"/>
    <w:rsid w:val="00F541B9"/>
    <w:rsid w:val="00F546FF"/>
    <w:rsid w:val="00F60124"/>
    <w:rsid w:val="00F62780"/>
    <w:rsid w:val="00F628D3"/>
    <w:rsid w:val="00F62AB2"/>
    <w:rsid w:val="00F63060"/>
    <w:rsid w:val="00F65B5B"/>
    <w:rsid w:val="00F66553"/>
    <w:rsid w:val="00F67E68"/>
    <w:rsid w:val="00F710A7"/>
    <w:rsid w:val="00F711E5"/>
    <w:rsid w:val="00F725F0"/>
    <w:rsid w:val="00F744D1"/>
    <w:rsid w:val="00F757F5"/>
    <w:rsid w:val="00F81810"/>
    <w:rsid w:val="00F824F1"/>
    <w:rsid w:val="00F8304A"/>
    <w:rsid w:val="00F83D88"/>
    <w:rsid w:val="00F8533F"/>
    <w:rsid w:val="00F87549"/>
    <w:rsid w:val="00F9005F"/>
    <w:rsid w:val="00F90D9C"/>
    <w:rsid w:val="00F9134D"/>
    <w:rsid w:val="00F92E19"/>
    <w:rsid w:val="00F92F21"/>
    <w:rsid w:val="00F932B5"/>
    <w:rsid w:val="00F940E0"/>
    <w:rsid w:val="00F9434E"/>
    <w:rsid w:val="00F95704"/>
    <w:rsid w:val="00F95ED0"/>
    <w:rsid w:val="00F961E3"/>
    <w:rsid w:val="00F9740B"/>
    <w:rsid w:val="00F97878"/>
    <w:rsid w:val="00FA0432"/>
    <w:rsid w:val="00FA1779"/>
    <w:rsid w:val="00FA2411"/>
    <w:rsid w:val="00FA34D5"/>
    <w:rsid w:val="00FA3AE8"/>
    <w:rsid w:val="00FA51EA"/>
    <w:rsid w:val="00FA6032"/>
    <w:rsid w:val="00FA6DF3"/>
    <w:rsid w:val="00FA6E62"/>
    <w:rsid w:val="00FA7F94"/>
    <w:rsid w:val="00FB10F8"/>
    <w:rsid w:val="00FB1FA1"/>
    <w:rsid w:val="00FB261D"/>
    <w:rsid w:val="00FB266E"/>
    <w:rsid w:val="00FB46FC"/>
    <w:rsid w:val="00FB5489"/>
    <w:rsid w:val="00FB69FD"/>
    <w:rsid w:val="00FB6A42"/>
    <w:rsid w:val="00FB78DF"/>
    <w:rsid w:val="00FC01BF"/>
    <w:rsid w:val="00FC0EF0"/>
    <w:rsid w:val="00FC1DBD"/>
    <w:rsid w:val="00FC31E0"/>
    <w:rsid w:val="00FC4791"/>
    <w:rsid w:val="00FD0AD7"/>
    <w:rsid w:val="00FD102E"/>
    <w:rsid w:val="00FD1B2B"/>
    <w:rsid w:val="00FD1CE7"/>
    <w:rsid w:val="00FD4BB1"/>
    <w:rsid w:val="00FD7804"/>
    <w:rsid w:val="00FD7AB5"/>
    <w:rsid w:val="00FE0308"/>
    <w:rsid w:val="00FE1717"/>
    <w:rsid w:val="00FE3BE9"/>
    <w:rsid w:val="00FE442C"/>
    <w:rsid w:val="00FE4C67"/>
    <w:rsid w:val="00FE5215"/>
    <w:rsid w:val="00FE6EBA"/>
    <w:rsid w:val="00FE7FF3"/>
    <w:rsid w:val="00FF1C41"/>
    <w:rsid w:val="00FF2A18"/>
    <w:rsid w:val="00FF3108"/>
    <w:rsid w:val="00FF406F"/>
    <w:rsid w:val="00FF45CD"/>
    <w:rsid w:val="00FF6496"/>
    <w:rsid w:val="00FF7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BE1D68"/>
    <w:pPr>
      <w:keepNext/>
      <w:numPr>
        <w:ilvl w:val="1"/>
        <w:numId w:val="58"/>
      </w:numPr>
      <w:spacing w:before="240" w:after="60"/>
      <w:outlineLvl w:val="1"/>
    </w:pPr>
    <w:rPr>
      <w:rFonts w:cs="Arial"/>
      <w:b/>
      <w:bCs/>
      <w:i/>
      <w:iCs/>
      <w:sz w:val="28"/>
      <w:szCs w:val="28"/>
    </w:rPr>
  </w:style>
  <w:style w:type="paragraph" w:styleId="Heading3">
    <w:name w:val="heading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rsid w:val="00BE1D68"/>
    <w:pPr>
      <w:keepNext/>
      <w:numPr>
        <w:ilvl w:val="3"/>
        <w:numId w:val="58"/>
      </w:numPr>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BE1D68"/>
    <w:pPr>
      <w:numPr>
        <w:ilvl w:val="4"/>
        <w:numId w:val="58"/>
      </w:numPr>
      <w:spacing w:before="240" w:after="60"/>
      <w:outlineLvl w:val="4"/>
    </w:pPr>
    <w:rPr>
      <w:b/>
      <w:bCs/>
      <w:i/>
      <w:iCs/>
      <w:sz w:val="26"/>
      <w:szCs w:val="26"/>
    </w:rPr>
  </w:style>
  <w:style w:type="paragraph" w:styleId="Heading6">
    <w:name w:val="heading 6"/>
    <w:basedOn w:val="Normal"/>
    <w:next w:val="Normal"/>
    <w:link w:val="Heading6Char"/>
    <w:qFormat/>
    <w:rsid w:val="00BE1D68"/>
    <w:pPr>
      <w:numPr>
        <w:ilvl w:val="5"/>
        <w:numId w:val="58"/>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BE1D68"/>
    <w:pPr>
      <w:numPr>
        <w:ilvl w:val="6"/>
        <w:numId w:val="58"/>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BE1D68"/>
    <w:pPr>
      <w:numPr>
        <w:ilvl w:val="7"/>
        <w:numId w:val="58"/>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BE1D68"/>
    <w:pPr>
      <w:numPr>
        <w:ilvl w:val="8"/>
        <w:numId w:val="58"/>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autoRedefine/>
    <w:rsid w:val="007527C3"/>
    <w:pPr>
      <w:tabs>
        <w:tab w:val="right" w:leader="dot" w:pos="9350"/>
      </w:tabs>
    </w:pPr>
    <w:rPr>
      <w:noProof/>
    </w:rPr>
  </w:style>
  <w:style w:type="paragraph" w:styleId="TOC2">
    <w:name w:val="toc 2"/>
    <w:basedOn w:val="Normal"/>
    <w:next w:val="Normal"/>
    <w:autoRedefine/>
    <w:pPr>
      <w:ind w:left="200"/>
    </w:pPr>
  </w:style>
  <w:style w:type="paragraph" w:styleId="TOC3">
    <w:name w:val="toc 3"/>
    <w:basedOn w:val="Normal"/>
    <w:next w:val="Normal"/>
    <w:autoRedefine/>
    <w:pPr>
      <w:ind w:left="400"/>
    </w:pPr>
  </w:style>
  <w:style w:type="paragraph" w:styleId="TOC4">
    <w:name w:val="toc 4"/>
    <w:basedOn w:val="Normal"/>
    <w:next w:val="Normal"/>
    <w:autoRedefine/>
    <w:pPr>
      <w:ind w:left="600"/>
    </w:pPr>
  </w:style>
  <w:style w:type="paragraph" w:styleId="TOC5">
    <w:name w:val="toc 5"/>
    <w:basedOn w:val="Normal"/>
    <w:next w:val="Normal"/>
    <w:autoRedefine/>
    <w:pPr>
      <w:ind w:left="800"/>
    </w:p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styleId="Hyperlink">
    <w:name w:val="Hyperlink"/>
    <w:uiPriority w:val="99"/>
    <w:rPr>
      <w:color w:val="0000FF"/>
      <w:u w:val="single"/>
    </w:rPr>
  </w:style>
  <w:style w:type="paragraph" w:styleId="BodyTextIndent2">
    <w:name w:val="Body Text Indent 2"/>
    <w:basedOn w:val="Normal"/>
    <w:link w:val="BodyTextIndent2Char"/>
    <w:pPr>
      <w:tabs>
        <w:tab w:val="left" w:pos="-1080"/>
        <w:tab w:val="left" w:pos="-720"/>
        <w:tab w:val="left" w:pos="0"/>
        <w:tab w:val="left" w:pos="720"/>
        <w:tab w:val="left" w:pos="1440"/>
        <w:tab w:val="left" w:pos="1620"/>
        <w:tab w:val="left" w:pos="2070"/>
        <w:tab w:val="left" w:pos="3600"/>
      </w:tabs>
      <w:suppressAutoHyphens/>
      <w:ind w:left="1440" w:hanging="1170"/>
    </w:pPr>
  </w:style>
  <w:style w:type="paragraph" w:styleId="BodyTextIndent3">
    <w:name w:val="Body Text Indent 3"/>
    <w:basedOn w:val="Normal"/>
    <w:link w:val="BodyTextIndent3Char"/>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EquationCaption">
    <w:name w:val="_Equation Caption"/>
  </w:style>
  <w:style w:type="paragraph" w:styleId="ListBullet2">
    <w:name w:val="List Bullet 2"/>
    <w:basedOn w:val="Normal"/>
    <w:autoRedefine/>
    <w:rsid w:val="00BE1D68"/>
    <w:pPr>
      <w:numPr>
        <w:numId w:val="1"/>
      </w:numPr>
      <w:tabs>
        <w:tab w:val="left" w:pos="360"/>
      </w:tabs>
      <w:spacing w:line="200" w:lineRule="exact"/>
      <w:jc w:val="both"/>
    </w:pPr>
    <w:rPr>
      <w:rFonts w:ascii="Times New Roman" w:hAnsi="Times New Roman"/>
      <w:sz w:val="18"/>
    </w:rPr>
  </w:style>
  <w:style w:type="paragraph" w:styleId="Header">
    <w:name w:val="header"/>
    <w:basedOn w:val="Normal"/>
    <w:link w:val="HeaderChar"/>
    <w:pPr>
      <w:tabs>
        <w:tab w:val="center" w:pos="4320"/>
        <w:tab w:val="right" w:pos="8640"/>
      </w:tabs>
    </w:pPr>
  </w:style>
  <w:style w:type="paragraph" w:styleId="List">
    <w:name w:val="List"/>
    <w:basedOn w:val="Normal"/>
    <w:pPr>
      <w:ind w:left="360" w:hanging="360"/>
    </w:pPr>
  </w:style>
  <w:style w:type="paragraph" w:styleId="List3">
    <w:name w:val="List 3"/>
    <w:basedOn w:val="Normal"/>
    <w:pPr>
      <w:ind w:left="1080" w:hanging="360"/>
    </w:pPr>
  </w:style>
  <w:style w:type="paragraph" w:customStyle="1" w:styleId="11TimesMedHang">
    <w:name w:val="11 Times Med Hang"/>
    <w:pPr>
      <w:widowControl w:val="0"/>
      <w:spacing w:after="86" w:line="280" w:lineRule="atLeast"/>
      <w:ind w:left="389" w:hanging="245"/>
      <w:jc w:val="both"/>
    </w:pPr>
    <w:rPr>
      <w:rFonts w:ascii="Times" w:hAnsi="Times"/>
      <w:sz w:val="22"/>
    </w:rPr>
  </w:style>
  <w:style w:type="paragraph" w:customStyle="1" w:styleId="12HelvBold">
    <w:name w:val="12 Helv Bold"/>
    <w:next w:val="11TimesMed"/>
    <w:pPr>
      <w:widowControl w:val="0"/>
      <w:spacing w:before="115" w:after="43"/>
    </w:pPr>
    <w:rPr>
      <w:rFonts w:ascii="Helvetica" w:hAnsi="Helvetica"/>
      <w:b/>
      <w:sz w:val="24"/>
    </w:rPr>
  </w:style>
  <w:style w:type="paragraph" w:customStyle="1" w:styleId="11TimesMed">
    <w:name w:val="11 Times Med"/>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Pr>
      <w:rFonts w:ascii="Arial" w:hAnsi="Arial" w:cs="Arial"/>
      <w:color w:val="000080"/>
      <w:sz w:val="20"/>
    </w:rPr>
  </w:style>
  <w:style w:type="paragraph" w:styleId="Index5">
    <w:name w:val="index 5"/>
    <w:basedOn w:val="Normal"/>
    <w:next w:val="Normal"/>
    <w:autoRedefine/>
    <w:pPr>
      <w:tabs>
        <w:tab w:val="right" w:leader="dot" w:pos="9350"/>
      </w:tabs>
      <w:ind w:left="72"/>
    </w:pPr>
    <w:rPr>
      <w:bCs/>
      <w:noProof/>
      <w:sz w:val="18"/>
    </w:rPr>
  </w:style>
  <w:style w:type="character" w:styleId="FootnoteReference">
    <w:name w:val="footnote reference"/>
    <w:rPr>
      <w:vertAlign w:val="superscript"/>
    </w:rPr>
  </w:style>
  <w:style w:type="character" w:styleId="FollowedHyperlink">
    <w:name w:val="FollowedHyperlink"/>
    <w:uiPriority w:val="99"/>
    <w:rPr>
      <w:color w:val="606420"/>
      <w:u w:val="single"/>
    </w:rPr>
  </w:style>
  <w:style w:type="paragraph" w:styleId="BodyText">
    <w:name w:val="Body Text"/>
    <w:basedOn w:val="Normal"/>
    <w:link w:val="BodyTextChar"/>
    <w:pPr>
      <w:jc w:val="both"/>
    </w:pPr>
  </w:style>
  <w:style w:type="paragraph" w:styleId="BodyTextIndent">
    <w:name w:val="Body Text Indent"/>
    <w:basedOn w:val="Normal"/>
    <w:link w:val="BodyTextIndentChar"/>
    <w:pPr>
      <w:ind w:left="720"/>
      <w:jc w:val="both"/>
    </w:pPr>
  </w:style>
  <w:style w:type="paragraph" w:styleId="Subtitle">
    <w:name w:val="Subtitle"/>
    <w:basedOn w:val="Normal"/>
    <w:link w:val="SubtitleChar"/>
    <w:qFormat/>
    <w:pPr>
      <w:tabs>
        <w:tab w:val="center" w:pos="4680"/>
      </w:tabs>
      <w:suppressAutoHyphens/>
      <w:jc w:val="center"/>
    </w:pPr>
    <w:rPr>
      <w:rFonts w:ascii="Times New Roman" w:hAnsi="Times New Roman"/>
      <w:b/>
    </w:rPr>
  </w:style>
  <w:style w:type="paragraph" w:styleId="Footer">
    <w:name w:val="footer"/>
    <w:basedOn w:val="Normal"/>
    <w:link w:val="FooterChar"/>
    <w:rsid w:val="00BE1D68"/>
    <w:pPr>
      <w:tabs>
        <w:tab w:val="center" w:pos="4320"/>
        <w:tab w:val="right" w:pos="8640"/>
      </w:tabs>
    </w:pPr>
  </w:style>
  <w:style w:type="paragraph" w:styleId="BodyText2">
    <w:name w:val="Body Text 2"/>
    <w:basedOn w:val="Normal"/>
    <w:link w:val="BodyText2Char"/>
    <w:pPr>
      <w:jc w:val="center"/>
    </w:pPr>
    <w:rPr>
      <w:sz w:val="32"/>
    </w:rPr>
  </w:style>
  <w:style w:type="paragraph" w:styleId="BodyText3">
    <w:name w:val="Body Text 3"/>
    <w:basedOn w:val="Normal"/>
    <w:link w:val="BodyText3Char"/>
    <w:rPr>
      <w:rFonts w:ascii="Times New Roman" w:hAnsi="Times New Roman"/>
      <w:sz w:val="16"/>
    </w:rPr>
  </w:style>
  <w:style w:type="paragraph" w:styleId="ListBullet">
    <w:name w:val="List Bullet"/>
    <w:basedOn w:val="Normal"/>
    <w:autoRedefine/>
    <w:pPr>
      <w:numPr>
        <w:numId w:val="2"/>
      </w:numPr>
      <w:jc w:val="both"/>
    </w:pPr>
  </w:style>
  <w:style w:type="paragraph" w:styleId="ListBullet3">
    <w:name w:val="List Bullet 3"/>
    <w:basedOn w:val="Normal"/>
    <w:autoRedefine/>
    <w:rsid w:val="00BE1D68"/>
    <w:pPr>
      <w:numPr>
        <w:numId w:val="3"/>
      </w:numPr>
      <w:tabs>
        <w:tab w:val="left" w:pos="360"/>
      </w:tabs>
      <w:spacing w:line="200" w:lineRule="exact"/>
      <w:jc w:val="both"/>
    </w:pPr>
    <w:rPr>
      <w:rFonts w:ascii="Times New Roman" w:hAnsi="Times New Roman"/>
      <w:sz w:val="18"/>
    </w:rPr>
  </w:style>
  <w:style w:type="paragraph" w:styleId="ListBullet4">
    <w:name w:val="List Bullet 4"/>
    <w:basedOn w:val="Normal"/>
    <w:autoRedefine/>
    <w:rsid w:val="00BE1D68"/>
    <w:pPr>
      <w:numPr>
        <w:numId w:val="4"/>
      </w:numPr>
      <w:tabs>
        <w:tab w:val="left" w:pos="360"/>
      </w:tabs>
      <w:spacing w:line="200" w:lineRule="exact"/>
      <w:jc w:val="both"/>
    </w:pPr>
    <w:rPr>
      <w:rFonts w:ascii="Times New Roman" w:hAnsi="Times New Roman"/>
      <w:sz w:val="18"/>
    </w:rPr>
  </w:style>
  <w:style w:type="paragraph" w:styleId="ListBullet5">
    <w:name w:val="List Bullet 5"/>
    <w:basedOn w:val="Normal"/>
    <w:autoRedefine/>
    <w:rsid w:val="00BE1D68"/>
    <w:pPr>
      <w:numPr>
        <w:numId w:val="5"/>
      </w:numPr>
      <w:tabs>
        <w:tab w:val="left" w:pos="360"/>
      </w:tabs>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rsid w:val="00BE1D68"/>
    <w:pPr>
      <w:numPr>
        <w:numId w:val="7"/>
      </w:numPr>
      <w:tabs>
        <w:tab w:val="left" w:pos="360"/>
      </w:tabs>
      <w:spacing w:line="200" w:lineRule="exact"/>
      <w:jc w:val="both"/>
    </w:pPr>
    <w:rPr>
      <w:rFonts w:ascii="Times New Roman" w:hAnsi="Times New Roman"/>
      <w:sz w:val="18"/>
    </w:rPr>
  </w:style>
  <w:style w:type="paragraph" w:styleId="ListNumber3">
    <w:name w:val="List Number 3"/>
    <w:basedOn w:val="Normal"/>
    <w:rsid w:val="00BE1D68"/>
    <w:pPr>
      <w:numPr>
        <w:numId w:val="8"/>
      </w:numPr>
      <w:tabs>
        <w:tab w:val="left" w:pos="360"/>
      </w:tabs>
      <w:spacing w:line="200" w:lineRule="exact"/>
      <w:jc w:val="both"/>
    </w:pPr>
    <w:rPr>
      <w:rFonts w:ascii="Times New Roman" w:hAnsi="Times New Roman"/>
      <w:sz w:val="18"/>
    </w:rPr>
  </w:style>
  <w:style w:type="paragraph" w:styleId="ListNumber4">
    <w:name w:val="List Number 4"/>
    <w:basedOn w:val="Normal"/>
    <w:rsid w:val="00BE1D68"/>
    <w:pPr>
      <w:numPr>
        <w:numId w:val="9"/>
      </w:numPr>
      <w:tabs>
        <w:tab w:val="left" w:pos="360"/>
      </w:tabs>
      <w:spacing w:line="200" w:lineRule="exact"/>
      <w:jc w:val="both"/>
    </w:pPr>
    <w:rPr>
      <w:rFonts w:ascii="Times New Roman" w:hAnsi="Times New Roman"/>
      <w:sz w:val="18"/>
    </w:rPr>
  </w:style>
  <w:style w:type="paragraph" w:styleId="ListNumber5">
    <w:name w:val="List Number 5"/>
    <w:basedOn w:val="Normal"/>
    <w:rsid w:val="00BE1D68"/>
    <w:pPr>
      <w:numPr>
        <w:numId w:val="10"/>
      </w:numPr>
      <w:tabs>
        <w:tab w:val="left" w:pos="360"/>
      </w:tabs>
      <w:spacing w:line="200" w:lineRule="exact"/>
      <w:jc w:val="both"/>
    </w:pPr>
    <w:rPr>
      <w:rFonts w:ascii="Times New Roman" w:hAnsi="Times New Roman"/>
      <w:sz w:val="18"/>
    </w:rPr>
  </w:style>
  <w:style w:type="paragraph" w:customStyle="1" w:styleId="Document1">
    <w:name w:val="Document 1"/>
    <w:pPr>
      <w:keepNext/>
      <w:keepLines/>
      <w:tabs>
        <w:tab w:val="left" w:pos="-720"/>
      </w:tabs>
      <w:suppressAutoHyphens/>
    </w:pPr>
    <w:rPr>
      <w:rFonts w:ascii="Arial" w:hAnsi="Arial"/>
      <w:sz w:val="17"/>
    </w:rPr>
  </w:style>
  <w:style w:type="character" w:styleId="Strong">
    <w:name w:val="Strong"/>
    <w:qFormat/>
    <w:rPr>
      <w:b/>
      <w:bCs/>
    </w:rPr>
  </w:style>
  <w:style w:type="character" w:customStyle="1" w:styleId="emailstyle27">
    <w:name w:val="emailstyle27"/>
    <w:rPr>
      <w:rFonts w:ascii="Arial" w:hAnsi="Arial" w:cs="Arial"/>
      <w:color w:val="000080"/>
      <w:sz w:val="20"/>
    </w:rPr>
  </w:style>
  <w:style w:type="character" w:styleId="PageNumber">
    <w:name w:val="page number"/>
    <w:basedOn w:val="DefaultParagraphFont"/>
  </w:style>
  <w:style w:type="paragraph" w:styleId="Index1">
    <w:name w:val="index 1"/>
    <w:basedOn w:val="Normal"/>
    <w:next w:val="Normal"/>
    <w:autoRedefine/>
    <w:pPr>
      <w:ind w:left="200" w:hanging="200"/>
    </w:pPr>
  </w:style>
  <w:style w:type="paragraph" w:styleId="Index2">
    <w:name w:val="index 2"/>
    <w:basedOn w:val="Normal"/>
    <w:next w:val="Normal"/>
    <w:autoRedefine/>
    <w:pPr>
      <w:ind w:left="400" w:hanging="200"/>
    </w:pPr>
  </w:style>
  <w:style w:type="paragraph" w:styleId="Index3">
    <w:name w:val="index 3"/>
    <w:basedOn w:val="Normal"/>
    <w:next w:val="Normal"/>
    <w:autoRedefine/>
    <w:pPr>
      <w:tabs>
        <w:tab w:val="right" w:leader="dot" w:pos="9350"/>
      </w:tabs>
      <w:ind w:left="65"/>
    </w:pPr>
    <w:rPr>
      <w:rFonts w:cs="Arial"/>
      <w:noProof/>
      <w:color w:val="FF0000"/>
      <w:sz w:val="18"/>
    </w:rPr>
  </w:style>
  <w:style w:type="paragraph" w:styleId="Index4">
    <w:name w:val="index 4"/>
    <w:basedOn w:val="Normal"/>
    <w:next w:val="Normal"/>
    <w:autoRedefine/>
    <w:pPr>
      <w:tabs>
        <w:tab w:val="right" w:leader="dot" w:pos="9350"/>
      </w:tabs>
    </w:pPr>
    <w:rPr>
      <w:noProof/>
      <w:color w:val="FF0000"/>
      <w:sz w:val="18"/>
    </w:rPr>
  </w:style>
  <w:style w:type="paragraph" w:styleId="Index6">
    <w:name w:val="index 6"/>
    <w:basedOn w:val="Normal"/>
    <w:next w:val="Normal"/>
    <w:autoRedefine/>
    <w:pPr>
      <w:tabs>
        <w:tab w:val="left" w:pos="1055"/>
        <w:tab w:val="right" w:leader="dot" w:pos="9350"/>
      </w:tabs>
      <w:ind w:left="155" w:firstLine="35"/>
    </w:pPr>
    <w:rPr>
      <w:noProof/>
      <w:color w:val="FF0000"/>
      <w:sz w:val="18"/>
    </w:rPr>
  </w:style>
  <w:style w:type="character" w:styleId="CommentReference">
    <w:name w:val="annotation reference"/>
    <w:rPr>
      <w:sz w:val="16"/>
      <w:szCs w:val="16"/>
    </w:rPr>
  </w:style>
  <w:style w:type="paragraph" w:styleId="NormalWeb">
    <w:name w:val="Normal (Web)"/>
    <w:basedOn w:val="Normal"/>
    <w:uiPriority w:val="99"/>
    <w:pPr>
      <w:spacing w:before="180" w:after="180"/>
    </w:pPr>
    <w:rPr>
      <w:rFonts w:ascii="Times New Roman" w:hAnsi="Times New Roman"/>
      <w:color w:val="000000"/>
    </w:rPr>
  </w:style>
  <w:style w:type="paragraph" w:styleId="Date">
    <w:name w:val="Date"/>
    <w:basedOn w:val="Normal"/>
    <w:next w:val="Normal"/>
    <w:link w:val="DateChar"/>
  </w:style>
  <w:style w:type="table" w:styleId="TableGrid">
    <w:name w:val="Table Grid"/>
    <w:basedOn w:val="TableNormal"/>
    <w:rsid w:val="00FE6EBA"/>
    <w:pPr>
      <w:tabs>
        <w:tab w:val="left" w:pos="432"/>
        <w:tab w:val="left" w:pos="864"/>
        <w:tab w:val="left" w:pos="1296"/>
        <w:tab w:val="left" w:pos="172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Pr>
      <w:b/>
      <w:bCs/>
    </w:rPr>
  </w:style>
  <w:style w:type="paragraph" w:styleId="CommentText">
    <w:name w:val="annotation text"/>
    <w:basedOn w:val="Normal"/>
    <w:link w:val="CommentTextChar1"/>
  </w:style>
  <w:style w:type="character" w:customStyle="1" w:styleId="CommentTextChar1">
    <w:name w:val="Comment Text Char1"/>
    <w:link w:val="CommentText"/>
    <w:rsid w:val="00212B4F"/>
    <w:rPr>
      <w:rFonts w:ascii="Arial" w:hAnsi="Arial"/>
    </w:rPr>
  </w:style>
  <w:style w:type="character" w:customStyle="1" w:styleId="sup-guid-optChar">
    <w:name w:val="* sup-guid-opt Char"/>
    <w:link w:val="sup-guid-opt"/>
    <w:locked/>
    <w:rsid w:val="00F00516"/>
    <w:rPr>
      <w:rFonts w:ascii="Times" w:hAnsi="Times" w:cs="Times"/>
      <w:sz w:val="22"/>
    </w:rPr>
  </w:style>
  <w:style w:type="paragraph" w:customStyle="1" w:styleId="sup-guid-opt">
    <w:name w:val="* sup-guid-opt"/>
    <w:basedOn w:val="Normal"/>
    <w:next w:val="Normal"/>
    <w:link w:val="sup-guid-optChar"/>
    <w:rsid w:val="00F00516"/>
    <w:pPr>
      <w:tabs>
        <w:tab w:val="left" w:pos="360"/>
      </w:tabs>
      <w:spacing w:after="60"/>
    </w:pPr>
    <w:rPr>
      <w:rFonts w:ascii="Times" w:hAnsi="Times" w:cs="Times"/>
      <w:sz w:val="22"/>
    </w:rPr>
  </w:style>
  <w:style w:type="paragraph" w:customStyle="1" w:styleId="Default">
    <w:name w:val="Default"/>
    <w:rsid w:val="0021486E"/>
    <w:pPr>
      <w:autoSpaceDE w:val="0"/>
      <w:autoSpaceDN w:val="0"/>
      <w:adjustRightInd w:val="0"/>
    </w:pPr>
    <w:rPr>
      <w:rFonts w:eastAsia="MS Mincho"/>
      <w:color w:val="000000"/>
      <w:sz w:val="24"/>
      <w:szCs w:val="24"/>
      <w:lang w:eastAsia="ja-JP"/>
    </w:rPr>
  </w:style>
  <w:style w:type="paragraph" w:styleId="ListParagraph">
    <w:name w:val="List Paragraph"/>
    <w:basedOn w:val="Normal"/>
    <w:uiPriority w:val="34"/>
    <w:qFormat/>
    <w:rsid w:val="00A9354A"/>
    <w:pPr>
      <w:ind w:left="720"/>
      <w:contextualSpacing/>
    </w:pPr>
  </w:style>
  <w:style w:type="character" w:customStyle="1" w:styleId="BalloonTextChar">
    <w:name w:val="Balloon Text Char"/>
    <w:link w:val="BalloonText"/>
    <w:rsid w:val="00212B4F"/>
    <w:rPr>
      <w:rFonts w:ascii="Tahoma" w:hAnsi="Tahoma" w:cs="Tahoma"/>
      <w:sz w:val="16"/>
      <w:szCs w:val="16"/>
    </w:rPr>
  </w:style>
  <w:style w:type="paragraph" w:styleId="BalloonText">
    <w:name w:val="Balloon Text"/>
    <w:basedOn w:val="Normal"/>
    <w:link w:val="BalloonTextChar"/>
    <w:unhideWhenUsed/>
    <w:rsid w:val="00BE1D68"/>
    <w:rPr>
      <w:rFonts w:ascii="Tahoma" w:hAnsi="Tahoma" w:cs="Tahoma"/>
      <w:sz w:val="16"/>
      <w:szCs w:val="16"/>
    </w:rPr>
  </w:style>
  <w:style w:type="character" w:customStyle="1" w:styleId="CommentSubjectChar">
    <w:name w:val="Comment Subject Char"/>
    <w:link w:val="CommentSubject"/>
    <w:rsid w:val="00212B4F"/>
    <w:rPr>
      <w:rFonts w:ascii="Arial" w:hAnsi="Arial"/>
      <w:b/>
      <w:bCs/>
    </w:rPr>
  </w:style>
  <w:style w:type="paragraph" w:styleId="CommentSubject">
    <w:name w:val="annotation subject"/>
    <w:basedOn w:val="CommentText"/>
    <w:next w:val="CommentText"/>
    <w:link w:val="CommentSubjectChar"/>
    <w:unhideWhenUsed/>
    <w:rsid w:val="00BE1D68"/>
    <w:rPr>
      <w:b/>
      <w:bCs/>
    </w:rPr>
  </w:style>
  <w:style w:type="paragraph" w:styleId="PlainText">
    <w:name w:val="Plain Text"/>
    <w:basedOn w:val="Normal"/>
    <w:link w:val="PlainTextChar"/>
    <w:uiPriority w:val="99"/>
    <w:unhideWhenUsed/>
    <w:rsid w:val="00DC465B"/>
    <w:rPr>
      <w:rFonts w:ascii="Consolas" w:eastAsia="Calibri" w:hAnsi="Consolas" w:cs="Consolas"/>
      <w:sz w:val="21"/>
      <w:szCs w:val="21"/>
    </w:rPr>
  </w:style>
  <w:style w:type="character" w:customStyle="1" w:styleId="PlainTextChar">
    <w:name w:val="Plain Text Char"/>
    <w:link w:val="PlainText"/>
    <w:uiPriority w:val="99"/>
    <w:rsid w:val="00DC465B"/>
    <w:rPr>
      <w:rFonts w:ascii="Consolas" w:eastAsia="Calibri" w:hAnsi="Consolas" w:cs="Consolas"/>
      <w:sz w:val="21"/>
      <w:szCs w:val="21"/>
    </w:rPr>
  </w:style>
  <w:style w:type="character" w:customStyle="1" w:styleId="CommentTextChar">
    <w:name w:val="Comment Text Char"/>
    <w:rsid w:val="00EB7E44"/>
    <w:rPr>
      <w:rFonts w:ascii="Arial" w:hAnsi="Arial"/>
    </w:rPr>
  </w:style>
  <w:style w:type="character" w:customStyle="1" w:styleId="HeaderChar">
    <w:name w:val="Header Char"/>
    <w:link w:val="Header"/>
    <w:rsid w:val="00EB7E44"/>
    <w:rPr>
      <w:rFonts w:ascii="Arial" w:hAnsi="Arial"/>
    </w:rPr>
  </w:style>
  <w:style w:type="character" w:customStyle="1" w:styleId="FooterChar">
    <w:name w:val="Footer Char"/>
    <w:link w:val="Footer"/>
    <w:rsid w:val="00EB7E44"/>
    <w:rPr>
      <w:rFonts w:ascii="Arial" w:hAnsi="Arial"/>
    </w:rPr>
  </w:style>
  <w:style w:type="character" w:customStyle="1" w:styleId="BodyTextChar">
    <w:name w:val="Body Text Char"/>
    <w:link w:val="BodyText"/>
    <w:rsid w:val="00EB7E44"/>
    <w:rPr>
      <w:rFonts w:ascii="Arial" w:hAnsi="Arial"/>
    </w:rPr>
  </w:style>
  <w:style w:type="character" w:customStyle="1" w:styleId="BodyTextIndentChar">
    <w:name w:val="Body Text Indent Char"/>
    <w:link w:val="BodyTextIndent"/>
    <w:rsid w:val="00EB7E44"/>
    <w:rPr>
      <w:rFonts w:ascii="Arial" w:hAnsi="Arial"/>
    </w:rPr>
  </w:style>
  <w:style w:type="paragraph" w:styleId="NoSpacing">
    <w:name w:val="No Spacing"/>
    <w:uiPriority w:val="1"/>
    <w:qFormat/>
    <w:rsid w:val="00EB7E44"/>
    <w:rPr>
      <w:rFonts w:ascii="Calibri" w:eastAsia="Calibri" w:hAnsi="Calibri"/>
      <w:sz w:val="22"/>
      <w:szCs w:val="22"/>
    </w:rPr>
  </w:style>
  <w:style w:type="paragraph" w:styleId="Revision">
    <w:name w:val="Revision"/>
    <w:hidden/>
    <w:uiPriority w:val="99"/>
    <w:semiHidden/>
    <w:rsid w:val="00F83D88"/>
    <w:rPr>
      <w:rFonts w:ascii="Arial" w:hAnsi="Arial"/>
    </w:rPr>
  </w:style>
  <w:style w:type="character" w:customStyle="1" w:styleId="Heading1Char">
    <w:name w:val="Heading 1 Char"/>
    <w:link w:val="Heading1"/>
    <w:rsid w:val="00F83D88"/>
    <w:rPr>
      <w:rFonts w:ascii="Arial" w:hAnsi="Arial" w:cs="Arial"/>
      <w:b/>
      <w:bCs/>
      <w:kern w:val="32"/>
      <w:sz w:val="32"/>
      <w:szCs w:val="32"/>
    </w:rPr>
  </w:style>
  <w:style w:type="character" w:customStyle="1" w:styleId="Heading3Char">
    <w:name w:val="Heading 3 Char"/>
    <w:link w:val="Heading3"/>
    <w:rsid w:val="00F83D88"/>
    <w:rPr>
      <w:rFonts w:ascii="Arial" w:hAnsi="Arial" w:cs="Arial"/>
      <w:b/>
      <w:bCs/>
      <w:sz w:val="26"/>
      <w:szCs w:val="26"/>
    </w:rPr>
  </w:style>
  <w:style w:type="paragraph" w:styleId="Title">
    <w:name w:val="Title"/>
    <w:basedOn w:val="Normal"/>
    <w:link w:val="TitleChar"/>
    <w:qFormat/>
    <w:rsid w:val="00F83D88"/>
    <w:pPr>
      <w:tabs>
        <w:tab w:val="left" w:pos="360"/>
      </w:tabs>
      <w:jc w:val="center"/>
    </w:pPr>
    <w:rPr>
      <w:b/>
      <w:bCs/>
    </w:rPr>
  </w:style>
  <w:style w:type="character" w:customStyle="1" w:styleId="TitleChar">
    <w:name w:val="Title Char"/>
    <w:link w:val="Title"/>
    <w:rsid w:val="00F83D88"/>
    <w:rPr>
      <w:rFonts w:ascii="Arial" w:hAnsi="Arial"/>
      <w:b/>
      <w:bCs/>
    </w:rPr>
  </w:style>
  <w:style w:type="character" w:customStyle="1" w:styleId="SubtitleChar">
    <w:name w:val="Subtitle Char"/>
    <w:link w:val="Subtitle"/>
    <w:rsid w:val="00F83D88"/>
    <w:rPr>
      <w:b/>
    </w:rPr>
  </w:style>
  <w:style w:type="character" w:customStyle="1" w:styleId="Heading2Char">
    <w:name w:val="Heading 2 Char"/>
    <w:link w:val="Heading2"/>
    <w:rsid w:val="00217315"/>
    <w:rPr>
      <w:rFonts w:ascii="Arial" w:hAnsi="Arial" w:cs="Arial"/>
      <w:b/>
      <w:bCs/>
      <w:i/>
      <w:iCs/>
      <w:sz w:val="28"/>
      <w:szCs w:val="28"/>
    </w:rPr>
  </w:style>
  <w:style w:type="character" w:customStyle="1" w:styleId="Heading4Char">
    <w:name w:val="Heading 4 Char"/>
    <w:link w:val="Heading4"/>
    <w:rsid w:val="00217315"/>
    <w:rPr>
      <w:b/>
      <w:bCs/>
      <w:sz w:val="28"/>
      <w:szCs w:val="28"/>
    </w:rPr>
  </w:style>
  <w:style w:type="character" w:customStyle="1" w:styleId="Heading5Char">
    <w:name w:val="Heading 5 Char"/>
    <w:link w:val="Heading5"/>
    <w:rsid w:val="00217315"/>
    <w:rPr>
      <w:rFonts w:ascii="Arial" w:hAnsi="Arial"/>
      <w:b/>
      <w:bCs/>
      <w:i/>
      <w:iCs/>
      <w:sz w:val="26"/>
      <w:szCs w:val="26"/>
    </w:rPr>
  </w:style>
  <w:style w:type="character" w:customStyle="1" w:styleId="Heading6Char">
    <w:name w:val="Heading 6 Char"/>
    <w:link w:val="Heading6"/>
    <w:rsid w:val="00217315"/>
    <w:rPr>
      <w:b/>
      <w:bCs/>
      <w:sz w:val="22"/>
      <w:szCs w:val="22"/>
    </w:rPr>
  </w:style>
  <w:style w:type="character" w:customStyle="1" w:styleId="Heading7Char">
    <w:name w:val="Heading 7 Char"/>
    <w:link w:val="Heading7"/>
    <w:rsid w:val="00217315"/>
    <w:rPr>
      <w:sz w:val="24"/>
      <w:szCs w:val="24"/>
    </w:rPr>
  </w:style>
  <w:style w:type="character" w:customStyle="1" w:styleId="Heading8Char">
    <w:name w:val="Heading 8 Char"/>
    <w:link w:val="Heading8"/>
    <w:rsid w:val="00217315"/>
    <w:rPr>
      <w:i/>
      <w:iCs/>
      <w:sz w:val="24"/>
      <w:szCs w:val="24"/>
    </w:rPr>
  </w:style>
  <w:style w:type="character" w:customStyle="1" w:styleId="Heading9Char">
    <w:name w:val="Heading 9 Char"/>
    <w:link w:val="Heading9"/>
    <w:rsid w:val="00217315"/>
    <w:rPr>
      <w:rFonts w:ascii="Arial" w:hAnsi="Arial" w:cs="Arial"/>
      <w:sz w:val="22"/>
      <w:szCs w:val="22"/>
    </w:rPr>
  </w:style>
  <w:style w:type="character" w:customStyle="1" w:styleId="DateChar">
    <w:name w:val="Date Char"/>
    <w:link w:val="Date"/>
    <w:rsid w:val="00217315"/>
    <w:rPr>
      <w:rFonts w:ascii="Arial" w:hAnsi="Arial"/>
    </w:rPr>
  </w:style>
  <w:style w:type="character" w:customStyle="1" w:styleId="BodyText2Char">
    <w:name w:val="Body Text 2 Char"/>
    <w:link w:val="BodyText2"/>
    <w:rsid w:val="00217315"/>
    <w:rPr>
      <w:rFonts w:ascii="Arial" w:hAnsi="Arial"/>
      <w:sz w:val="32"/>
    </w:rPr>
  </w:style>
  <w:style w:type="character" w:customStyle="1" w:styleId="BodyText3Char">
    <w:name w:val="Body Text 3 Char"/>
    <w:link w:val="BodyText3"/>
    <w:rsid w:val="00217315"/>
    <w:rPr>
      <w:sz w:val="16"/>
    </w:rPr>
  </w:style>
  <w:style w:type="character" w:customStyle="1" w:styleId="BodyTextIndent2Char">
    <w:name w:val="Body Text Indent 2 Char"/>
    <w:link w:val="BodyTextIndent2"/>
    <w:rsid w:val="00217315"/>
    <w:rPr>
      <w:rFonts w:ascii="Arial" w:hAnsi="Arial"/>
    </w:rPr>
  </w:style>
  <w:style w:type="character" w:customStyle="1" w:styleId="BodyTextIndent3Char">
    <w:name w:val="Body Text Indent 3 Char"/>
    <w:link w:val="BodyTextIndent3"/>
    <w:rsid w:val="00217315"/>
    <w:rPr>
      <w:rFonts w:ascii="Arial" w:hAnsi="Arial"/>
    </w:rPr>
  </w:style>
  <w:style w:type="character" w:customStyle="1" w:styleId="emailstyle48">
    <w:name w:val="emailstyle48"/>
    <w:semiHidden/>
    <w:rsid w:val="00217315"/>
    <w:rPr>
      <w:rFonts w:ascii="Arial" w:hAnsi="Arial" w:cs="Arial" w:hint="default"/>
      <w:color w:val="000080"/>
      <w:sz w:val="20"/>
    </w:rPr>
  </w:style>
  <w:style w:type="character" w:customStyle="1" w:styleId="emailstyle75">
    <w:name w:val="emailstyle75"/>
    <w:semiHidden/>
    <w:rsid w:val="00217315"/>
    <w:rPr>
      <w:rFonts w:ascii="Arial" w:hAnsi="Arial" w:cs="Arial" w:hint="default"/>
      <w:color w:val="000080"/>
      <w:sz w:val="20"/>
    </w:rPr>
  </w:style>
  <w:style w:type="character" w:customStyle="1" w:styleId="BalloonTextChar1">
    <w:name w:val="Balloon Text Char1"/>
    <w:semiHidden/>
    <w:locked/>
    <w:rsid w:val="00217315"/>
    <w:rPr>
      <w:rFonts w:ascii="Tahoma" w:hAnsi="Tahoma" w:cs="Tahoma"/>
      <w:sz w:val="16"/>
      <w:szCs w:val="16"/>
    </w:rPr>
  </w:style>
  <w:style w:type="character" w:customStyle="1" w:styleId="CommentSubjectChar1">
    <w:name w:val="Comment Subject Char1"/>
    <w:locked/>
    <w:rsid w:val="00217315"/>
    <w:rPr>
      <w:rFonts w:ascii="Arial" w:hAnsi="Arial"/>
      <w:b/>
      <w:bCs/>
    </w:rPr>
  </w:style>
  <w:style w:type="character" w:customStyle="1" w:styleId="ChapterHeadsChar">
    <w:name w:val="Chapter Heads Char"/>
    <w:link w:val="ChapterHeads"/>
    <w:locked/>
    <w:rsid w:val="00E31BD5"/>
    <w:rPr>
      <w:rFonts w:ascii="Times" w:hAnsi="Times" w:cs="Times"/>
      <w:b/>
      <w:sz w:val="24"/>
    </w:rPr>
  </w:style>
  <w:style w:type="paragraph" w:customStyle="1" w:styleId="ChapterHeads">
    <w:name w:val="Chapter Heads"/>
    <w:basedOn w:val="Normal"/>
    <w:link w:val="ChapterHeadsChar"/>
    <w:rsid w:val="00E31BD5"/>
    <w:pPr>
      <w:spacing w:after="80"/>
      <w:jc w:val="center"/>
    </w:pPr>
    <w:rPr>
      <w:rFonts w:ascii="Times" w:hAnsi="Times" w:cs="Times"/>
      <w:b/>
      <w:sz w:val="24"/>
    </w:rPr>
  </w:style>
  <w:style w:type="character" w:styleId="LineNumber">
    <w:name w:val="line number"/>
    <w:uiPriority w:val="99"/>
    <w:unhideWhenUsed/>
    <w:rsid w:val="00254B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BE1D68"/>
    <w:pPr>
      <w:keepNext/>
      <w:numPr>
        <w:ilvl w:val="1"/>
        <w:numId w:val="58"/>
      </w:numPr>
      <w:spacing w:before="240" w:after="60"/>
      <w:outlineLvl w:val="1"/>
    </w:pPr>
    <w:rPr>
      <w:rFonts w:cs="Arial"/>
      <w:b/>
      <w:bCs/>
      <w:i/>
      <w:iCs/>
      <w:sz w:val="28"/>
      <w:szCs w:val="28"/>
    </w:rPr>
  </w:style>
  <w:style w:type="paragraph" w:styleId="Heading3">
    <w:name w:val="heading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link w:val="Heading4Char"/>
    <w:qFormat/>
    <w:rsid w:val="00BE1D68"/>
    <w:pPr>
      <w:keepNext/>
      <w:numPr>
        <w:ilvl w:val="3"/>
        <w:numId w:val="58"/>
      </w:numPr>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BE1D68"/>
    <w:pPr>
      <w:numPr>
        <w:ilvl w:val="4"/>
        <w:numId w:val="58"/>
      </w:numPr>
      <w:spacing w:before="240" w:after="60"/>
      <w:outlineLvl w:val="4"/>
    </w:pPr>
    <w:rPr>
      <w:b/>
      <w:bCs/>
      <w:i/>
      <w:iCs/>
      <w:sz w:val="26"/>
      <w:szCs w:val="26"/>
    </w:rPr>
  </w:style>
  <w:style w:type="paragraph" w:styleId="Heading6">
    <w:name w:val="heading 6"/>
    <w:basedOn w:val="Normal"/>
    <w:next w:val="Normal"/>
    <w:link w:val="Heading6Char"/>
    <w:qFormat/>
    <w:rsid w:val="00BE1D68"/>
    <w:pPr>
      <w:numPr>
        <w:ilvl w:val="5"/>
        <w:numId w:val="58"/>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BE1D68"/>
    <w:pPr>
      <w:numPr>
        <w:ilvl w:val="6"/>
        <w:numId w:val="58"/>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BE1D68"/>
    <w:pPr>
      <w:numPr>
        <w:ilvl w:val="7"/>
        <w:numId w:val="58"/>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BE1D68"/>
    <w:pPr>
      <w:numPr>
        <w:ilvl w:val="8"/>
        <w:numId w:val="58"/>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autoRedefine/>
    <w:rsid w:val="007527C3"/>
    <w:pPr>
      <w:tabs>
        <w:tab w:val="right" w:leader="dot" w:pos="9350"/>
      </w:tabs>
    </w:pPr>
    <w:rPr>
      <w:noProof/>
    </w:rPr>
  </w:style>
  <w:style w:type="paragraph" w:styleId="TOC2">
    <w:name w:val="toc 2"/>
    <w:basedOn w:val="Normal"/>
    <w:next w:val="Normal"/>
    <w:autoRedefine/>
    <w:pPr>
      <w:ind w:left="200"/>
    </w:pPr>
  </w:style>
  <w:style w:type="paragraph" w:styleId="TOC3">
    <w:name w:val="toc 3"/>
    <w:basedOn w:val="Normal"/>
    <w:next w:val="Normal"/>
    <w:autoRedefine/>
    <w:pPr>
      <w:ind w:left="400"/>
    </w:pPr>
  </w:style>
  <w:style w:type="paragraph" w:styleId="TOC4">
    <w:name w:val="toc 4"/>
    <w:basedOn w:val="Normal"/>
    <w:next w:val="Normal"/>
    <w:autoRedefine/>
    <w:pPr>
      <w:ind w:left="600"/>
    </w:pPr>
  </w:style>
  <w:style w:type="paragraph" w:styleId="TOC5">
    <w:name w:val="toc 5"/>
    <w:basedOn w:val="Normal"/>
    <w:next w:val="Normal"/>
    <w:autoRedefine/>
    <w:pPr>
      <w:ind w:left="800"/>
    </w:p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styleId="Hyperlink">
    <w:name w:val="Hyperlink"/>
    <w:uiPriority w:val="99"/>
    <w:rPr>
      <w:color w:val="0000FF"/>
      <w:u w:val="single"/>
    </w:rPr>
  </w:style>
  <w:style w:type="paragraph" w:styleId="BodyTextIndent2">
    <w:name w:val="Body Text Indent 2"/>
    <w:basedOn w:val="Normal"/>
    <w:link w:val="BodyTextIndent2Char"/>
    <w:pPr>
      <w:tabs>
        <w:tab w:val="left" w:pos="-1080"/>
        <w:tab w:val="left" w:pos="-720"/>
        <w:tab w:val="left" w:pos="0"/>
        <w:tab w:val="left" w:pos="720"/>
        <w:tab w:val="left" w:pos="1440"/>
        <w:tab w:val="left" w:pos="1620"/>
        <w:tab w:val="left" w:pos="2070"/>
        <w:tab w:val="left" w:pos="3600"/>
      </w:tabs>
      <w:suppressAutoHyphens/>
      <w:ind w:left="1440" w:hanging="1170"/>
    </w:pPr>
  </w:style>
  <w:style w:type="paragraph" w:styleId="BodyTextIndent3">
    <w:name w:val="Body Text Indent 3"/>
    <w:basedOn w:val="Normal"/>
    <w:link w:val="BodyTextIndent3Char"/>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EquationCaption">
    <w:name w:val="_Equation Caption"/>
  </w:style>
  <w:style w:type="paragraph" w:styleId="ListBullet2">
    <w:name w:val="List Bullet 2"/>
    <w:basedOn w:val="Normal"/>
    <w:autoRedefine/>
    <w:rsid w:val="00BE1D68"/>
    <w:pPr>
      <w:numPr>
        <w:numId w:val="1"/>
      </w:numPr>
      <w:tabs>
        <w:tab w:val="left" w:pos="360"/>
      </w:tabs>
      <w:spacing w:line="200" w:lineRule="exact"/>
      <w:jc w:val="both"/>
    </w:pPr>
    <w:rPr>
      <w:rFonts w:ascii="Times New Roman" w:hAnsi="Times New Roman"/>
      <w:sz w:val="18"/>
    </w:rPr>
  </w:style>
  <w:style w:type="paragraph" w:styleId="Header">
    <w:name w:val="header"/>
    <w:basedOn w:val="Normal"/>
    <w:link w:val="HeaderChar"/>
    <w:pPr>
      <w:tabs>
        <w:tab w:val="center" w:pos="4320"/>
        <w:tab w:val="right" w:pos="8640"/>
      </w:tabs>
    </w:pPr>
  </w:style>
  <w:style w:type="paragraph" w:styleId="List">
    <w:name w:val="List"/>
    <w:basedOn w:val="Normal"/>
    <w:pPr>
      <w:ind w:left="360" w:hanging="360"/>
    </w:pPr>
  </w:style>
  <w:style w:type="paragraph" w:styleId="List3">
    <w:name w:val="List 3"/>
    <w:basedOn w:val="Normal"/>
    <w:pPr>
      <w:ind w:left="1080" w:hanging="360"/>
    </w:pPr>
  </w:style>
  <w:style w:type="paragraph" w:customStyle="1" w:styleId="11TimesMedHang">
    <w:name w:val="11 Times Med Hang"/>
    <w:pPr>
      <w:widowControl w:val="0"/>
      <w:spacing w:after="86" w:line="280" w:lineRule="atLeast"/>
      <w:ind w:left="389" w:hanging="245"/>
      <w:jc w:val="both"/>
    </w:pPr>
    <w:rPr>
      <w:rFonts w:ascii="Times" w:hAnsi="Times"/>
      <w:sz w:val="22"/>
    </w:rPr>
  </w:style>
  <w:style w:type="paragraph" w:customStyle="1" w:styleId="12HelvBold">
    <w:name w:val="12 Helv Bold"/>
    <w:next w:val="11TimesMed"/>
    <w:pPr>
      <w:widowControl w:val="0"/>
      <w:spacing w:before="115" w:after="43"/>
    </w:pPr>
    <w:rPr>
      <w:rFonts w:ascii="Helvetica" w:hAnsi="Helvetica"/>
      <w:b/>
      <w:sz w:val="24"/>
    </w:rPr>
  </w:style>
  <w:style w:type="paragraph" w:customStyle="1" w:styleId="11TimesMed">
    <w:name w:val="11 Times Med"/>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Pr>
      <w:rFonts w:ascii="Arial" w:hAnsi="Arial" w:cs="Arial"/>
      <w:color w:val="000080"/>
      <w:sz w:val="20"/>
    </w:rPr>
  </w:style>
  <w:style w:type="paragraph" w:styleId="Index5">
    <w:name w:val="index 5"/>
    <w:basedOn w:val="Normal"/>
    <w:next w:val="Normal"/>
    <w:autoRedefine/>
    <w:pPr>
      <w:tabs>
        <w:tab w:val="right" w:leader="dot" w:pos="9350"/>
      </w:tabs>
      <w:ind w:left="72"/>
    </w:pPr>
    <w:rPr>
      <w:bCs/>
      <w:noProof/>
      <w:sz w:val="18"/>
    </w:rPr>
  </w:style>
  <w:style w:type="character" w:styleId="FootnoteReference">
    <w:name w:val="footnote reference"/>
    <w:rPr>
      <w:vertAlign w:val="superscript"/>
    </w:rPr>
  </w:style>
  <w:style w:type="character" w:styleId="FollowedHyperlink">
    <w:name w:val="FollowedHyperlink"/>
    <w:uiPriority w:val="99"/>
    <w:rPr>
      <w:color w:val="606420"/>
      <w:u w:val="single"/>
    </w:rPr>
  </w:style>
  <w:style w:type="paragraph" w:styleId="BodyText">
    <w:name w:val="Body Text"/>
    <w:basedOn w:val="Normal"/>
    <w:link w:val="BodyTextChar"/>
    <w:pPr>
      <w:jc w:val="both"/>
    </w:pPr>
  </w:style>
  <w:style w:type="paragraph" w:styleId="BodyTextIndent">
    <w:name w:val="Body Text Indent"/>
    <w:basedOn w:val="Normal"/>
    <w:link w:val="BodyTextIndentChar"/>
    <w:pPr>
      <w:ind w:left="720"/>
      <w:jc w:val="both"/>
    </w:pPr>
  </w:style>
  <w:style w:type="paragraph" w:styleId="Subtitle">
    <w:name w:val="Subtitle"/>
    <w:basedOn w:val="Normal"/>
    <w:link w:val="SubtitleChar"/>
    <w:qFormat/>
    <w:pPr>
      <w:tabs>
        <w:tab w:val="center" w:pos="4680"/>
      </w:tabs>
      <w:suppressAutoHyphens/>
      <w:jc w:val="center"/>
    </w:pPr>
    <w:rPr>
      <w:rFonts w:ascii="Times New Roman" w:hAnsi="Times New Roman"/>
      <w:b/>
    </w:rPr>
  </w:style>
  <w:style w:type="paragraph" w:styleId="Footer">
    <w:name w:val="footer"/>
    <w:basedOn w:val="Normal"/>
    <w:link w:val="FooterChar"/>
    <w:rsid w:val="00BE1D68"/>
    <w:pPr>
      <w:tabs>
        <w:tab w:val="center" w:pos="4320"/>
        <w:tab w:val="right" w:pos="8640"/>
      </w:tabs>
    </w:pPr>
  </w:style>
  <w:style w:type="paragraph" w:styleId="BodyText2">
    <w:name w:val="Body Text 2"/>
    <w:basedOn w:val="Normal"/>
    <w:link w:val="BodyText2Char"/>
    <w:pPr>
      <w:jc w:val="center"/>
    </w:pPr>
    <w:rPr>
      <w:sz w:val="32"/>
    </w:rPr>
  </w:style>
  <w:style w:type="paragraph" w:styleId="BodyText3">
    <w:name w:val="Body Text 3"/>
    <w:basedOn w:val="Normal"/>
    <w:link w:val="BodyText3Char"/>
    <w:rPr>
      <w:rFonts w:ascii="Times New Roman" w:hAnsi="Times New Roman"/>
      <w:sz w:val="16"/>
    </w:rPr>
  </w:style>
  <w:style w:type="paragraph" w:styleId="ListBullet">
    <w:name w:val="List Bullet"/>
    <w:basedOn w:val="Normal"/>
    <w:autoRedefine/>
    <w:pPr>
      <w:numPr>
        <w:numId w:val="2"/>
      </w:numPr>
      <w:jc w:val="both"/>
    </w:pPr>
  </w:style>
  <w:style w:type="paragraph" w:styleId="ListBullet3">
    <w:name w:val="List Bullet 3"/>
    <w:basedOn w:val="Normal"/>
    <w:autoRedefine/>
    <w:rsid w:val="00BE1D68"/>
    <w:pPr>
      <w:numPr>
        <w:numId w:val="3"/>
      </w:numPr>
      <w:tabs>
        <w:tab w:val="left" w:pos="360"/>
      </w:tabs>
      <w:spacing w:line="200" w:lineRule="exact"/>
      <w:jc w:val="both"/>
    </w:pPr>
    <w:rPr>
      <w:rFonts w:ascii="Times New Roman" w:hAnsi="Times New Roman"/>
      <w:sz w:val="18"/>
    </w:rPr>
  </w:style>
  <w:style w:type="paragraph" w:styleId="ListBullet4">
    <w:name w:val="List Bullet 4"/>
    <w:basedOn w:val="Normal"/>
    <w:autoRedefine/>
    <w:rsid w:val="00BE1D68"/>
    <w:pPr>
      <w:numPr>
        <w:numId w:val="4"/>
      </w:numPr>
      <w:tabs>
        <w:tab w:val="left" w:pos="360"/>
      </w:tabs>
      <w:spacing w:line="200" w:lineRule="exact"/>
      <w:jc w:val="both"/>
    </w:pPr>
    <w:rPr>
      <w:rFonts w:ascii="Times New Roman" w:hAnsi="Times New Roman"/>
      <w:sz w:val="18"/>
    </w:rPr>
  </w:style>
  <w:style w:type="paragraph" w:styleId="ListBullet5">
    <w:name w:val="List Bullet 5"/>
    <w:basedOn w:val="Normal"/>
    <w:autoRedefine/>
    <w:rsid w:val="00BE1D68"/>
    <w:pPr>
      <w:numPr>
        <w:numId w:val="5"/>
      </w:numPr>
      <w:tabs>
        <w:tab w:val="left" w:pos="360"/>
      </w:tabs>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rsid w:val="00BE1D68"/>
    <w:pPr>
      <w:numPr>
        <w:numId w:val="7"/>
      </w:numPr>
      <w:tabs>
        <w:tab w:val="left" w:pos="360"/>
      </w:tabs>
      <w:spacing w:line="200" w:lineRule="exact"/>
      <w:jc w:val="both"/>
    </w:pPr>
    <w:rPr>
      <w:rFonts w:ascii="Times New Roman" w:hAnsi="Times New Roman"/>
      <w:sz w:val="18"/>
    </w:rPr>
  </w:style>
  <w:style w:type="paragraph" w:styleId="ListNumber3">
    <w:name w:val="List Number 3"/>
    <w:basedOn w:val="Normal"/>
    <w:rsid w:val="00BE1D68"/>
    <w:pPr>
      <w:numPr>
        <w:numId w:val="8"/>
      </w:numPr>
      <w:tabs>
        <w:tab w:val="left" w:pos="360"/>
      </w:tabs>
      <w:spacing w:line="200" w:lineRule="exact"/>
      <w:jc w:val="both"/>
    </w:pPr>
    <w:rPr>
      <w:rFonts w:ascii="Times New Roman" w:hAnsi="Times New Roman"/>
      <w:sz w:val="18"/>
    </w:rPr>
  </w:style>
  <w:style w:type="paragraph" w:styleId="ListNumber4">
    <w:name w:val="List Number 4"/>
    <w:basedOn w:val="Normal"/>
    <w:rsid w:val="00BE1D68"/>
    <w:pPr>
      <w:numPr>
        <w:numId w:val="9"/>
      </w:numPr>
      <w:tabs>
        <w:tab w:val="left" w:pos="360"/>
      </w:tabs>
      <w:spacing w:line="200" w:lineRule="exact"/>
      <w:jc w:val="both"/>
    </w:pPr>
    <w:rPr>
      <w:rFonts w:ascii="Times New Roman" w:hAnsi="Times New Roman"/>
      <w:sz w:val="18"/>
    </w:rPr>
  </w:style>
  <w:style w:type="paragraph" w:styleId="ListNumber5">
    <w:name w:val="List Number 5"/>
    <w:basedOn w:val="Normal"/>
    <w:rsid w:val="00BE1D68"/>
    <w:pPr>
      <w:numPr>
        <w:numId w:val="10"/>
      </w:numPr>
      <w:tabs>
        <w:tab w:val="left" w:pos="360"/>
      </w:tabs>
      <w:spacing w:line="200" w:lineRule="exact"/>
      <w:jc w:val="both"/>
    </w:pPr>
    <w:rPr>
      <w:rFonts w:ascii="Times New Roman" w:hAnsi="Times New Roman"/>
      <w:sz w:val="18"/>
    </w:rPr>
  </w:style>
  <w:style w:type="paragraph" w:customStyle="1" w:styleId="Document1">
    <w:name w:val="Document 1"/>
    <w:pPr>
      <w:keepNext/>
      <w:keepLines/>
      <w:tabs>
        <w:tab w:val="left" w:pos="-720"/>
      </w:tabs>
      <w:suppressAutoHyphens/>
    </w:pPr>
    <w:rPr>
      <w:rFonts w:ascii="Arial" w:hAnsi="Arial"/>
      <w:sz w:val="17"/>
    </w:rPr>
  </w:style>
  <w:style w:type="character" w:styleId="Strong">
    <w:name w:val="Strong"/>
    <w:qFormat/>
    <w:rPr>
      <w:b/>
      <w:bCs/>
    </w:rPr>
  </w:style>
  <w:style w:type="character" w:customStyle="1" w:styleId="emailstyle27">
    <w:name w:val="emailstyle27"/>
    <w:rPr>
      <w:rFonts w:ascii="Arial" w:hAnsi="Arial" w:cs="Arial"/>
      <w:color w:val="000080"/>
      <w:sz w:val="20"/>
    </w:rPr>
  </w:style>
  <w:style w:type="character" w:styleId="PageNumber">
    <w:name w:val="page number"/>
    <w:basedOn w:val="DefaultParagraphFont"/>
  </w:style>
  <w:style w:type="paragraph" w:styleId="Index1">
    <w:name w:val="index 1"/>
    <w:basedOn w:val="Normal"/>
    <w:next w:val="Normal"/>
    <w:autoRedefine/>
    <w:pPr>
      <w:ind w:left="200" w:hanging="200"/>
    </w:pPr>
  </w:style>
  <w:style w:type="paragraph" w:styleId="Index2">
    <w:name w:val="index 2"/>
    <w:basedOn w:val="Normal"/>
    <w:next w:val="Normal"/>
    <w:autoRedefine/>
    <w:pPr>
      <w:ind w:left="400" w:hanging="200"/>
    </w:pPr>
  </w:style>
  <w:style w:type="paragraph" w:styleId="Index3">
    <w:name w:val="index 3"/>
    <w:basedOn w:val="Normal"/>
    <w:next w:val="Normal"/>
    <w:autoRedefine/>
    <w:pPr>
      <w:tabs>
        <w:tab w:val="right" w:leader="dot" w:pos="9350"/>
      </w:tabs>
      <w:ind w:left="65"/>
    </w:pPr>
    <w:rPr>
      <w:rFonts w:cs="Arial"/>
      <w:noProof/>
      <w:color w:val="FF0000"/>
      <w:sz w:val="18"/>
    </w:rPr>
  </w:style>
  <w:style w:type="paragraph" w:styleId="Index4">
    <w:name w:val="index 4"/>
    <w:basedOn w:val="Normal"/>
    <w:next w:val="Normal"/>
    <w:autoRedefine/>
    <w:pPr>
      <w:tabs>
        <w:tab w:val="right" w:leader="dot" w:pos="9350"/>
      </w:tabs>
    </w:pPr>
    <w:rPr>
      <w:noProof/>
      <w:color w:val="FF0000"/>
      <w:sz w:val="18"/>
    </w:rPr>
  </w:style>
  <w:style w:type="paragraph" w:styleId="Index6">
    <w:name w:val="index 6"/>
    <w:basedOn w:val="Normal"/>
    <w:next w:val="Normal"/>
    <w:autoRedefine/>
    <w:pPr>
      <w:tabs>
        <w:tab w:val="left" w:pos="1055"/>
        <w:tab w:val="right" w:leader="dot" w:pos="9350"/>
      </w:tabs>
      <w:ind w:left="155" w:firstLine="35"/>
    </w:pPr>
    <w:rPr>
      <w:noProof/>
      <w:color w:val="FF0000"/>
      <w:sz w:val="18"/>
    </w:rPr>
  </w:style>
  <w:style w:type="character" w:styleId="CommentReference">
    <w:name w:val="annotation reference"/>
    <w:rPr>
      <w:sz w:val="16"/>
      <w:szCs w:val="16"/>
    </w:rPr>
  </w:style>
  <w:style w:type="paragraph" w:styleId="NormalWeb">
    <w:name w:val="Normal (Web)"/>
    <w:basedOn w:val="Normal"/>
    <w:uiPriority w:val="99"/>
    <w:pPr>
      <w:spacing w:before="180" w:after="180"/>
    </w:pPr>
    <w:rPr>
      <w:rFonts w:ascii="Times New Roman" w:hAnsi="Times New Roman"/>
      <w:color w:val="000000"/>
    </w:rPr>
  </w:style>
  <w:style w:type="paragraph" w:styleId="Date">
    <w:name w:val="Date"/>
    <w:basedOn w:val="Normal"/>
    <w:next w:val="Normal"/>
    <w:link w:val="DateChar"/>
  </w:style>
  <w:style w:type="table" w:styleId="TableGrid">
    <w:name w:val="Table Grid"/>
    <w:basedOn w:val="TableNormal"/>
    <w:rsid w:val="00FE6EBA"/>
    <w:pPr>
      <w:tabs>
        <w:tab w:val="left" w:pos="432"/>
        <w:tab w:val="left" w:pos="864"/>
        <w:tab w:val="left" w:pos="1296"/>
        <w:tab w:val="left" w:pos="172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Pr>
      <w:b/>
      <w:bCs/>
    </w:rPr>
  </w:style>
  <w:style w:type="paragraph" w:styleId="CommentText">
    <w:name w:val="annotation text"/>
    <w:basedOn w:val="Normal"/>
    <w:link w:val="CommentTextChar1"/>
  </w:style>
  <w:style w:type="character" w:customStyle="1" w:styleId="CommentTextChar1">
    <w:name w:val="Comment Text Char1"/>
    <w:link w:val="CommentText"/>
    <w:rsid w:val="00212B4F"/>
    <w:rPr>
      <w:rFonts w:ascii="Arial" w:hAnsi="Arial"/>
    </w:rPr>
  </w:style>
  <w:style w:type="character" w:customStyle="1" w:styleId="sup-guid-optChar">
    <w:name w:val="* sup-guid-opt Char"/>
    <w:link w:val="sup-guid-opt"/>
    <w:locked/>
    <w:rsid w:val="00F00516"/>
    <w:rPr>
      <w:rFonts w:ascii="Times" w:hAnsi="Times" w:cs="Times"/>
      <w:sz w:val="22"/>
    </w:rPr>
  </w:style>
  <w:style w:type="paragraph" w:customStyle="1" w:styleId="sup-guid-opt">
    <w:name w:val="* sup-guid-opt"/>
    <w:basedOn w:val="Normal"/>
    <w:next w:val="Normal"/>
    <w:link w:val="sup-guid-optChar"/>
    <w:rsid w:val="00F00516"/>
    <w:pPr>
      <w:tabs>
        <w:tab w:val="left" w:pos="360"/>
      </w:tabs>
      <w:spacing w:after="60"/>
    </w:pPr>
    <w:rPr>
      <w:rFonts w:ascii="Times" w:hAnsi="Times" w:cs="Times"/>
      <w:sz w:val="22"/>
    </w:rPr>
  </w:style>
  <w:style w:type="paragraph" w:customStyle="1" w:styleId="Default">
    <w:name w:val="Default"/>
    <w:rsid w:val="0021486E"/>
    <w:pPr>
      <w:autoSpaceDE w:val="0"/>
      <w:autoSpaceDN w:val="0"/>
      <w:adjustRightInd w:val="0"/>
    </w:pPr>
    <w:rPr>
      <w:rFonts w:eastAsia="MS Mincho"/>
      <w:color w:val="000000"/>
      <w:sz w:val="24"/>
      <w:szCs w:val="24"/>
      <w:lang w:eastAsia="ja-JP"/>
    </w:rPr>
  </w:style>
  <w:style w:type="paragraph" w:styleId="ListParagraph">
    <w:name w:val="List Paragraph"/>
    <w:basedOn w:val="Normal"/>
    <w:uiPriority w:val="34"/>
    <w:qFormat/>
    <w:rsid w:val="00A9354A"/>
    <w:pPr>
      <w:ind w:left="720"/>
      <w:contextualSpacing/>
    </w:pPr>
  </w:style>
  <w:style w:type="character" w:customStyle="1" w:styleId="BalloonTextChar">
    <w:name w:val="Balloon Text Char"/>
    <w:link w:val="BalloonText"/>
    <w:rsid w:val="00212B4F"/>
    <w:rPr>
      <w:rFonts w:ascii="Tahoma" w:hAnsi="Tahoma" w:cs="Tahoma"/>
      <w:sz w:val="16"/>
      <w:szCs w:val="16"/>
    </w:rPr>
  </w:style>
  <w:style w:type="paragraph" w:styleId="BalloonText">
    <w:name w:val="Balloon Text"/>
    <w:basedOn w:val="Normal"/>
    <w:link w:val="BalloonTextChar"/>
    <w:unhideWhenUsed/>
    <w:rsid w:val="00BE1D68"/>
    <w:rPr>
      <w:rFonts w:ascii="Tahoma" w:hAnsi="Tahoma" w:cs="Tahoma"/>
      <w:sz w:val="16"/>
      <w:szCs w:val="16"/>
    </w:rPr>
  </w:style>
  <w:style w:type="character" w:customStyle="1" w:styleId="CommentSubjectChar">
    <w:name w:val="Comment Subject Char"/>
    <w:link w:val="CommentSubject"/>
    <w:rsid w:val="00212B4F"/>
    <w:rPr>
      <w:rFonts w:ascii="Arial" w:hAnsi="Arial"/>
      <w:b/>
      <w:bCs/>
    </w:rPr>
  </w:style>
  <w:style w:type="paragraph" w:styleId="CommentSubject">
    <w:name w:val="annotation subject"/>
    <w:basedOn w:val="CommentText"/>
    <w:next w:val="CommentText"/>
    <w:link w:val="CommentSubjectChar"/>
    <w:unhideWhenUsed/>
    <w:rsid w:val="00BE1D68"/>
    <w:rPr>
      <w:b/>
      <w:bCs/>
    </w:rPr>
  </w:style>
  <w:style w:type="paragraph" w:styleId="PlainText">
    <w:name w:val="Plain Text"/>
    <w:basedOn w:val="Normal"/>
    <w:link w:val="PlainTextChar"/>
    <w:uiPriority w:val="99"/>
    <w:unhideWhenUsed/>
    <w:rsid w:val="00DC465B"/>
    <w:rPr>
      <w:rFonts w:ascii="Consolas" w:eastAsia="Calibri" w:hAnsi="Consolas" w:cs="Consolas"/>
      <w:sz w:val="21"/>
      <w:szCs w:val="21"/>
    </w:rPr>
  </w:style>
  <w:style w:type="character" w:customStyle="1" w:styleId="PlainTextChar">
    <w:name w:val="Plain Text Char"/>
    <w:link w:val="PlainText"/>
    <w:uiPriority w:val="99"/>
    <w:rsid w:val="00DC465B"/>
    <w:rPr>
      <w:rFonts w:ascii="Consolas" w:eastAsia="Calibri" w:hAnsi="Consolas" w:cs="Consolas"/>
      <w:sz w:val="21"/>
      <w:szCs w:val="21"/>
    </w:rPr>
  </w:style>
  <w:style w:type="character" w:customStyle="1" w:styleId="CommentTextChar">
    <w:name w:val="Comment Text Char"/>
    <w:rsid w:val="00EB7E44"/>
    <w:rPr>
      <w:rFonts w:ascii="Arial" w:hAnsi="Arial"/>
    </w:rPr>
  </w:style>
  <w:style w:type="character" w:customStyle="1" w:styleId="HeaderChar">
    <w:name w:val="Header Char"/>
    <w:link w:val="Header"/>
    <w:rsid w:val="00EB7E44"/>
    <w:rPr>
      <w:rFonts w:ascii="Arial" w:hAnsi="Arial"/>
    </w:rPr>
  </w:style>
  <w:style w:type="character" w:customStyle="1" w:styleId="FooterChar">
    <w:name w:val="Footer Char"/>
    <w:link w:val="Footer"/>
    <w:rsid w:val="00EB7E44"/>
    <w:rPr>
      <w:rFonts w:ascii="Arial" w:hAnsi="Arial"/>
    </w:rPr>
  </w:style>
  <w:style w:type="character" w:customStyle="1" w:styleId="BodyTextChar">
    <w:name w:val="Body Text Char"/>
    <w:link w:val="BodyText"/>
    <w:rsid w:val="00EB7E44"/>
    <w:rPr>
      <w:rFonts w:ascii="Arial" w:hAnsi="Arial"/>
    </w:rPr>
  </w:style>
  <w:style w:type="character" w:customStyle="1" w:styleId="BodyTextIndentChar">
    <w:name w:val="Body Text Indent Char"/>
    <w:link w:val="BodyTextIndent"/>
    <w:rsid w:val="00EB7E44"/>
    <w:rPr>
      <w:rFonts w:ascii="Arial" w:hAnsi="Arial"/>
    </w:rPr>
  </w:style>
  <w:style w:type="paragraph" w:styleId="NoSpacing">
    <w:name w:val="No Spacing"/>
    <w:uiPriority w:val="1"/>
    <w:qFormat/>
    <w:rsid w:val="00EB7E44"/>
    <w:rPr>
      <w:rFonts w:ascii="Calibri" w:eastAsia="Calibri" w:hAnsi="Calibri"/>
      <w:sz w:val="22"/>
      <w:szCs w:val="22"/>
    </w:rPr>
  </w:style>
  <w:style w:type="paragraph" w:styleId="Revision">
    <w:name w:val="Revision"/>
    <w:hidden/>
    <w:uiPriority w:val="99"/>
    <w:semiHidden/>
    <w:rsid w:val="00F83D88"/>
    <w:rPr>
      <w:rFonts w:ascii="Arial" w:hAnsi="Arial"/>
    </w:rPr>
  </w:style>
  <w:style w:type="character" w:customStyle="1" w:styleId="Heading1Char">
    <w:name w:val="Heading 1 Char"/>
    <w:link w:val="Heading1"/>
    <w:rsid w:val="00F83D88"/>
    <w:rPr>
      <w:rFonts w:ascii="Arial" w:hAnsi="Arial" w:cs="Arial"/>
      <w:b/>
      <w:bCs/>
      <w:kern w:val="32"/>
      <w:sz w:val="32"/>
      <w:szCs w:val="32"/>
    </w:rPr>
  </w:style>
  <w:style w:type="character" w:customStyle="1" w:styleId="Heading3Char">
    <w:name w:val="Heading 3 Char"/>
    <w:link w:val="Heading3"/>
    <w:rsid w:val="00F83D88"/>
    <w:rPr>
      <w:rFonts w:ascii="Arial" w:hAnsi="Arial" w:cs="Arial"/>
      <w:b/>
      <w:bCs/>
      <w:sz w:val="26"/>
      <w:szCs w:val="26"/>
    </w:rPr>
  </w:style>
  <w:style w:type="paragraph" w:styleId="Title">
    <w:name w:val="Title"/>
    <w:basedOn w:val="Normal"/>
    <w:link w:val="TitleChar"/>
    <w:qFormat/>
    <w:rsid w:val="00F83D88"/>
    <w:pPr>
      <w:tabs>
        <w:tab w:val="left" w:pos="360"/>
      </w:tabs>
      <w:jc w:val="center"/>
    </w:pPr>
    <w:rPr>
      <w:b/>
      <w:bCs/>
    </w:rPr>
  </w:style>
  <w:style w:type="character" w:customStyle="1" w:styleId="TitleChar">
    <w:name w:val="Title Char"/>
    <w:link w:val="Title"/>
    <w:rsid w:val="00F83D88"/>
    <w:rPr>
      <w:rFonts w:ascii="Arial" w:hAnsi="Arial"/>
      <w:b/>
      <w:bCs/>
    </w:rPr>
  </w:style>
  <w:style w:type="character" w:customStyle="1" w:styleId="SubtitleChar">
    <w:name w:val="Subtitle Char"/>
    <w:link w:val="Subtitle"/>
    <w:rsid w:val="00F83D88"/>
    <w:rPr>
      <w:b/>
    </w:rPr>
  </w:style>
  <w:style w:type="character" w:customStyle="1" w:styleId="Heading2Char">
    <w:name w:val="Heading 2 Char"/>
    <w:link w:val="Heading2"/>
    <w:rsid w:val="00217315"/>
    <w:rPr>
      <w:rFonts w:ascii="Arial" w:hAnsi="Arial" w:cs="Arial"/>
      <w:b/>
      <w:bCs/>
      <w:i/>
      <w:iCs/>
      <w:sz w:val="28"/>
      <w:szCs w:val="28"/>
    </w:rPr>
  </w:style>
  <w:style w:type="character" w:customStyle="1" w:styleId="Heading4Char">
    <w:name w:val="Heading 4 Char"/>
    <w:link w:val="Heading4"/>
    <w:rsid w:val="00217315"/>
    <w:rPr>
      <w:b/>
      <w:bCs/>
      <w:sz w:val="28"/>
      <w:szCs w:val="28"/>
    </w:rPr>
  </w:style>
  <w:style w:type="character" w:customStyle="1" w:styleId="Heading5Char">
    <w:name w:val="Heading 5 Char"/>
    <w:link w:val="Heading5"/>
    <w:rsid w:val="00217315"/>
    <w:rPr>
      <w:rFonts w:ascii="Arial" w:hAnsi="Arial"/>
      <w:b/>
      <w:bCs/>
      <w:i/>
      <w:iCs/>
      <w:sz w:val="26"/>
      <w:szCs w:val="26"/>
    </w:rPr>
  </w:style>
  <w:style w:type="character" w:customStyle="1" w:styleId="Heading6Char">
    <w:name w:val="Heading 6 Char"/>
    <w:link w:val="Heading6"/>
    <w:rsid w:val="00217315"/>
    <w:rPr>
      <w:b/>
      <w:bCs/>
      <w:sz w:val="22"/>
      <w:szCs w:val="22"/>
    </w:rPr>
  </w:style>
  <w:style w:type="character" w:customStyle="1" w:styleId="Heading7Char">
    <w:name w:val="Heading 7 Char"/>
    <w:link w:val="Heading7"/>
    <w:rsid w:val="00217315"/>
    <w:rPr>
      <w:sz w:val="24"/>
      <w:szCs w:val="24"/>
    </w:rPr>
  </w:style>
  <w:style w:type="character" w:customStyle="1" w:styleId="Heading8Char">
    <w:name w:val="Heading 8 Char"/>
    <w:link w:val="Heading8"/>
    <w:rsid w:val="00217315"/>
    <w:rPr>
      <w:i/>
      <w:iCs/>
      <w:sz w:val="24"/>
      <w:szCs w:val="24"/>
    </w:rPr>
  </w:style>
  <w:style w:type="character" w:customStyle="1" w:styleId="Heading9Char">
    <w:name w:val="Heading 9 Char"/>
    <w:link w:val="Heading9"/>
    <w:rsid w:val="00217315"/>
    <w:rPr>
      <w:rFonts w:ascii="Arial" w:hAnsi="Arial" w:cs="Arial"/>
      <w:sz w:val="22"/>
      <w:szCs w:val="22"/>
    </w:rPr>
  </w:style>
  <w:style w:type="character" w:customStyle="1" w:styleId="DateChar">
    <w:name w:val="Date Char"/>
    <w:link w:val="Date"/>
    <w:rsid w:val="00217315"/>
    <w:rPr>
      <w:rFonts w:ascii="Arial" w:hAnsi="Arial"/>
    </w:rPr>
  </w:style>
  <w:style w:type="character" w:customStyle="1" w:styleId="BodyText2Char">
    <w:name w:val="Body Text 2 Char"/>
    <w:link w:val="BodyText2"/>
    <w:rsid w:val="00217315"/>
    <w:rPr>
      <w:rFonts w:ascii="Arial" w:hAnsi="Arial"/>
      <w:sz w:val="32"/>
    </w:rPr>
  </w:style>
  <w:style w:type="character" w:customStyle="1" w:styleId="BodyText3Char">
    <w:name w:val="Body Text 3 Char"/>
    <w:link w:val="BodyText3"/>
    <w:rsid w:val="00217315"/>
    <w:rPr>
      <w:sz w:val="16"/>
    </w:rPr>
  </w:style>
  <w:style w:type="character" w:customStyle="1" w:styleId="BodyTextIndent2Char">
    <w:name w:val="Body Text Indent 2 Char"/>
    <w:link w:val="BodyTextIndent2"/>
    <w:rsid w:val="00217315"/>
    <w:rPr>
      <w:rFonts w:ascii="Arial" w:hAnsi="Arial"/>
    </w:rPr>
  </w:style>
  <w:style w:type="character" w:customStyle="1" w:styleId="BodyTextIndent3Char">
    <w:name w:val="Body Text Indent 3 Char"/>
    <w:link w:val="BodyTextIndent3"/>
    <w:rsid w:val="00217315"/>
    <w:rPr>
      <w:rFonts w:ascii="Arial" w:hAnsi="Arial"/>
    </w:rPr>
  </w:style>
  <w:style w:type="character" w:customStyle="1" w:styleId="emailstyle48">
    <w:name w:val="emailstyle48"/>
    <w:semiHidden/>
    <w:rsid w:val="00217315"/>
    <w:rPr>
      <w:rFonts w:ascii="Arial" w:hAnsi="Arial" w:cs="Arial" w:hint="default"/>
      <w:color w:val="000080"/>
      <w:sz w:val="20"/>
    </w:rPr>
  </w:style>
  <w:style w:type="character" w:customStyle="1" w:styleId="emailstyle75">
    <w:name w:val="emailstyle75"/>
    <w:semiHidden/>
    <w:rsid w:val="00217315"/>
    <w:rPr>
      <w:rFonts w:ascii="Arial" w:hAnsi="Arial" w:cs="Arial" w:hint="default"/>
      <w:color w:val="000080"/>
      <w:sz w:val="20"/>
    </w:rPr>
  </w:style>
  <w:style w:type="character" w:customStyle="1" w:styleId="BalloonTextChar1">
    <w:name w:val="Balloon Text Char1"/>
    <w:semiHidden/>
    <w:locked/>
    <w:rsid w:val="00217315"/>
    <w:rPr>
      <w:rFonts w:ascii="Tahoma" w:hAnsi="Tahoma" w:cs="Tahoma"/>
      <w:sz w:val="16"/>
      <w:szCs w:val="16"/>
    </w:rPr>
  </w:style>
  <w:style w:type="character" w:customStyle="1" w:styleId="CommentSubjectChar1">
    <w:name w:val="Comment Subject Char1"/>
    <w:locked/>
    <w:rsid w:val="00217315"/>
    <w:rPr>
      <w:rFonts w:ascii="Arial" w:hAnsi="Arial"/>
      <w:b/>
      <w:bCs/>
    </w:rPr>
  </w:style>
  <w:style w:type="character" w:customStyle="1" w:styleId="ChapterHeadsChar">
    <w:name w:val="Chapter Heads Char"/>
    <w:link w:val="ChapterHeads"/>
    <w:locked/>
    <w:rsid w:val="00E31BD5"/>
    <w:rPr>
      <w:rFonts w:ascii="Times" w:hAnsi="Times" w:cs="Times"/>
      <w:b/>
      <w:sz w:val="24"/>
    </w:rPr>
  </w:style>
  <w:style w:type="paragraph" w:customStyle="1" w:styleId="ChapterHeads">
    <w:name w:val="Chapter Heads"/>
    <w:basedOn w:val="Normal"/>
    <w:link w:val="ChapterHeadsChar"/>
    <w:rsid w:val="00E31BD5"/>
    <w:pPr>
      <w:spacing w:after="80"/>
      <w:jc w:val="center"/>
    </w:pPr>
    <w:rPr>
      <w:rFonts w:ascii="Times" w:hAnsi="Times" w:cs="Times"/>
      <w:b/>
      <w:sz w:val="24"/>
    </w:rPr>
  </w:style>
  <w:style w:type="character" w:styleId="LineNumber">
    <w:name w:val="line number"/>
    <w:uiPriority w:val="99"/>
    <w:unhideWhenUsed/>
    <w:rsid w:val="00254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81494">
      <w:bodyDiv w:val="1"/>
      <w:marLeft w:val="0"/>
      <w:marRight w:val="0"/>
      <w:marTop w:val="0"/>
      <w:marBottom w:val="0"/>
      <w:divBdr>
        <w:top w:val="none" w:sz="0" w:space="0" w:color="auto"/>
        <w:left w:val="none" w:sz="0" w:space="0" w:color="auto"/>
        <w:bottom w:val="none" w:sz="0" w:space="0" w:color="auto"/>
        <w:right w:val="none" w:sz="0" w:space="0" w:color="auto"/>
      </w:divBdr>
    </w:div>
    <w:div w:id="40594399">
      <w:bodyDiv w:val="1"/>
      <w:marLeft w:val="0"/>
      <w:marRight w:val="0"/>
      <w:marTop w:val="0"/>
      <w:marBottom w:val="0"/>
      <w:divBdr>
        <w:top w:val="none" w:sz="0" w:space="0" w:color="auto"/>
        <w:left w:val="none" w:sz="0" w:space="0" w:color="auto"/>
        <w:bottom w:val="none" w:sz="0" w:space="0" w:color="auto"/>
        <w:right w:val="none" w:sz="0" w:space="0" w:color="auto"/>
      </w:divBdr>
    </w:div>
    <w:div w:id="63375997">
      <w:bodyDiv w:val="1"/>
      <w:marLeft w:val="0"/>
      <w:marRight w:val="0"/>
      <w:marTop w:val="0"/>
      <w:marBottom w:val="0"/>
      <w:divBdr>
        <w:top w:val="none" w:sz="0" w:space="0" w:color="auto"/>
        <w:left w:val="none" w:sz="0" w:space="0" w:color="auto"/>
        <w:bottom w:val="none" w:sz="0" w:space="0" w:color="auto"/>
        <w:right w:val="none" w:sz="0" w:space="0" w:color="auto"/>
      </w:divBdr>
    </w:div>
    <w:div w:id="108554173">
      <w:bodyDiv w:val="1"/>
      <w:marLeft w:val="0"/>
      <w:marRight w:val="0"/>
      <w:marTop w:val="0"/>
      <w:marBottom w:val="0"/>
      <w:divBdr>
        <w:top w:val="none" w:sz="0" w:space="0" w:color="auto"/>
        <w:left w:val="none" w:sz="0" w:space="0" w:color="auto"/>
        <w:bottom w:val="none" w:sz="0" w:space="0" w:color="auto"/>
        <w:right w:val="none" w:sz="0" w:space="0" w:color="auto"/>
      </w:divBdr>
    </w:div>
    <w:div w:id="144473704">
      <w:bodyDiv w:val="1"/>
      <w:marLeft w:val="0"/>
      <w:marRight w:val="0"/>
      <w:marTop w:val="0"/>
      <w:marBottom w:val="0"/>
      <w:divBdr>
        <w:top w:val="none" w:sz="0" w:space="0" w:color="auto"/>
        <w:left w:val="none" w:sz="0" w:space="0" w:color="auto"/>
        <w:bottom w:val="none" w:sz="0" w:space="0" w:color="auto"/>
        <w:right w:val="none" w:sz="0" w:space="0" w:color="auto"/>
      </w:divBdr>
    </w:div>
    <w:div w:id="151720359">
      <w:bodyDiv w:val="1"/>
      <w:marLeft w:val="0"/>
      <w:marRight w:val="0"/>
      <w:marTop w:val="0"/>
      <w:marBottom w:val="0"/>
      <w:divBdr>
        <w:top w:val="none" w:sz="0" w:space="0" w:color="auto"/>
        <w:left w:val="none" w:sz="0" w:space="0" w:color="auto"/>
        <w:bottom w:val="none" w:sz="0" w:space="0" w:color="auto"/>
        <w:right w:val="none" w:sz="0" w:space="0" w:color="auto"/>
      </w:divBdr>
    </w:div>
    <w:div w:id="213976747">
      <w:bodyDiv w:val="1"/>
      <w:marLeft w:val="0"/>
      <w:marRight w:val="0"/>
      <w:marTop w:val="0"/>
      <w:marBottom w:val="0"/>
      <w:divBdr>
        <w:top w:val="none" w:sz="0" w:space="0" w:color="auto"/>
        <w:left w:val="none" w:sz="0" w:space="0" w:color="auto"/>
        <w:bottom w:val="none" w:sz="0" w:space="0" w:color="auto"/>
        <w:right w:val="none" w:sz="0" w:space="0" w:color="auto"/>
      </w:divBdr>
    </w:div>
    <w:div w:id="260990034">
      <w:bodyDiv w:val="1"/>
      <w:marLeft w:val="0"/>
      <w:marRight w:val="0"/>
      <w:marTop w:val="0"/>
      <w:marBottom w:val="0"/>
      <w:divBdr>
        <w:top w:val="none" w:sz="0" w:space="0" w:color="auto"/>
        <w:left w:val="none" w:sz="0" w:space="0" w:color="auto"/>
        <w:bottom w:val="none" w:sz="0" w:space="0" w:color="auto"/>
        <w:right w:val="none" w:sz="0" w:space="0" w:color="auto"/>
      </w:divBdr>
    </w:div>
    <w:div w:id="331226918">
      <w:bodyDiv w:val="1"/>
      <w:marLeft w:val="0"/>
      <w:marRight w:val="0"/>
      <w:marTop w:val="0"/>
      <w:marBottom w:val="0"/>
      <w:divBdr>
        <w:top w:val="none" w:sz="0" w:space="0" w:color="auto"/>
        <w:left w:val="none" w:sz="0" w:space="0" w:color="auto"/>
        <w:bottom w:val="none" w:sz="0" w:space="0" w:color="auto"/>
        <w:right w:val="none" w:sz="0" w:space="0" w:color="auto"/>
      </w:divBdr>
    </w:div>
    <w:div w:id="342823649">
      <w:bodyDiv w:val="1"/>
      <w:marLeft w:val="0"/>
      <w:marRight w:val="0"/>
      <w:marTop w:val="0"/>
      <w:marBottom w:val="0"/>
      <w:divBdr>
        <w:top w:val="none" w:sz="0" w:space="0" w:color="auto"/>
        <w:left w:val="none" w:sz="0" w:space="0" w:color="auto"/>
        <w:bottom w:val="none" w:sz="0" w:space="0" w:color="auto"/>
        <w:right w:val="none" w:sz="0" w:space="0" w:color="auto"/>
      </w:divBdr>
    </w:div>
    <w:div w:id="388965073">
      <w:bodyDiv w:val="1"/>
      <w:marLeft w:val="0"/>
      <w:marRight w:val="0"/>
      <w:marTop w:val="0"/>
      <w:marBottom w:val="0"/>
      <w:divBdr>
        <w:top w:val="none" w:sz="0" w:space="0" w:color="auto"/>
        <w:left w:val="none" w:sz="0" w:space="0" w:color="auto"/>
        <w:bottom w:val="none" w:sz="0" w:space="0" w:color="auto"/>
        <w:right w:val="none" w:sz="0" w:space="0" w:color="auto"/>
      </w:divBdr>
    </w:div>
    <w:div w:id="397241930">
      <w:bodyDiv w:val="1"/>
      <w:marLeft w:val="0"/>
      <w:marRight w:val="0"/>
      <w:marTop w:val="0"/>
      <w:marBottom w:val="0"/>
      <w:divBdr>
        <w:top w:val="none" w:sz="0" w:space="0" w:color="auto"/>
        <w:left w:val="none" w:sz="0" w:space="0" w:color="auto"/>
        <w:bottom w:val="none" w:sz="0" w:space="0" w:color="auto"/>
        <w:right w:val="none" w:sz="0" w:space="0" w:color="auto"/>
      </w:divBdr>
    </w:div>
    <w:div w:id="519468598">
      <w:bodyDiv w:val="1"/>
      <w:marLeft w:val="0"/>
      <w:marRight w:val="0"/>
      <w:marTop w:val="0"/>
      <w:marBottom w:val="0"/>
      <w:divBdr>
        <w:top w:val="none" w:sz="0" w:space="0" w:color="auto"/>
        <w:left w:val="none" w:sz="0" w:space="0" w:color="auto"/>
        <w:bottom w:val="none" w:sz="0" w:space="0" w:color="auto"/>
        <w:right w:val="none" w:sz="0" w:space="0" w:color="auto"/>
      </w:divBdr>
    </w:div>
    <w:div w:id="555700526">
      <w:bodyDiv w:val="1"/>
      <w:marLeft w:val="0"/>
      <w:marRight w:val="0"/>
      <w:marTop w:val="0"/>
      <w:marBottom w:val="0"/>
      <w:divBdr>
        <w:top w:val="none" w:sz="0" w:space="0" w:color="auto"/>
        <w:left w:val="none" w:sz="0" w:space="0" w:color="auto"/>
        <w:bottom w:val="none" w:sz="0" w:space="0" w:color="auto"/>
        <w:right w:val="none" w:sz="0" w:space="0" w:color="auto"/>
      </w:divBdr>
    </w:div>
    <w:div w:id="555899194">
      <w:bodyDiv w:val="1"/>
      <w:marLeft w:val="0"/>
      <w:marRight w:val="0"/>
      <w:marTop w:val="0"/>
      <w:marBottom w:val="0"/>
      <w:divBdr>
        <w:top w:val="none" w:sz="0" w:space="0" w:color="auto"/>
        <w:left w:val="none" w:sz="0" w:space="0" w:color="auto"/>
        <w:bottom w:val="none" w:sz="0" w:space="0" w:color="auto"/>
        <w:right w:val="none" w:sz="0" w:space="0" w:color="auto"/>
      </w:divBdr>
    </w:div>
    <w:div w:id="591738393">
      <w:bodyDiv w:val="1"/>
      <w:marLeft w:val="0"/>
      <w:marRight w:val="0"/>
      <w:marTop w:val="0"/>
      <w:marBottom w:val="0"/>
      <w:divBdr>
        <w:top w:val="none" w:sz="0" w:space="0" w:color="auto"/>
        <w:left w:val="none" w:sz="0" w:space="0" w:color="auto"/>
        <w:bottom w:val="none" w:sz="0" w:space="0" w:color="auto"/>
        <w:right w:val="none" w:sz="0" w:space="0" w:color="auto"/>
      </w:divBdr>
    </w:div>
    <w:div w:id="614025496">
      <w:bodyDiv w:val="1"/>
      <w:marLeft w:val="0"/>
      <w:marRight w:val="0"/>
      <w:marTop w:val="0"/>
      <w:marBottom w:val="0"/>
      <w:divBdr>
        <w:top w:val="none" w:sz="0" w:space="0" w:color="auto"/>
        <w:left w:val="none" w:sz="0" w:space="0" w:color="auto"/>
        <w:bottom w:val="none" w:sz="0" w:space="0" w:color="auto"/>
        <w:right w:val="none" w:sz="0" w:space="0" w:color="auto"/>
      </w:divBdr>
    </w:div>
    <w:div w:id="649023527">
      <w:bodyDiv w:val="1"/>
      <w:marLeft w:val="0"/>
      <w:marRight w:val="0"/>
      <w:marTop w:val="0"/>
      <w:marBottom w:val="0"/>
      <w:divBdr>
        <w:top w:val="none" w:sz="0" w:space="0" w:color="auto"/>
        <w:left w:val="none" w:sz="0" w:space="0" w:color="auto"/>
        <w:bottom w:val="none" w:sz="0" w:space="0" w:color="auto"/>
        <w:right w:val="none" w:sz="0" w:space="0" w:color="auto"/>
      </w:divBdr>
    </w:div>
    <w:div w:id="661393715">
      <w:bodyDiv w:val="1"/>
      <w:marLeft w:val="0"/>
      <w:marRight w:val="0"/>
      <w:marTop w:val="0"/>
      <w:marBottom w:val="0"/>
      <w:divBdr>
        <w:top w:val="none" w:sz="0" w:space="0" w:color="auto"/>
        <w:left w:val="none" w:sz="0" w:space="0" w:color="auto"/>
        <w:bottom w:val="none" w:sz="0" w:space="0" w:color="auto"/>
        <w:right w:val="none" w:sz="0" w:space="0" w:color="auto"/>
      </w:divBdr>
    </w:div>
    <w:div w:id="668170156">
      <w:bodyDiv w:val="1"/>
      <w:marLeft w:val="0"/>
      <w:marRight w:val="0"/>
      <w:marTop w:val="0"/>
      <w:marBottom w:val="0"/>
      <w:divBdr>
        <w:top w:val="none" w:sz="0" w:space="0" w:color="auto"/>
        <w:left w:val="none" w:sz="0" w:space="0" w:color="auto"/>
        <w:bottom w:val="none" w:sz="0" w:space="0" w:color="auto"/>
        <w:right w:val="none" w:sz="0" w:space="0" w:color="auto"/>
      </w:divBdr>
    </w:div>
    <w:div w:id="692458664">
      <w:bodyDiv w:val="1"/>
      <w:marLeft w:val="0"/>
      <w:marRight w:val="0"/>
      <w:marTop w:val="0"/>
      <w:marBottom w:val="0"/>
      <w:divBdr>
        <w:top w:val="none" w:sz="0" w:space="0" w:color="auto"/>
        <w:left w:val="none" w:sz="0" w:space="0" w:color="auto"/>
        <w:bottom w:val="none" w:sz="0" w:space="0" w:color="auto"/>
        <w:right w:val="none" w:sz="0" w:space="0" w:color="auto"/>
      </w:divBdr>
    </w:div>
    <w:div w:id="706488551">
      <w:bodyDiv w:val="1"/>
      <w:marLeft w:val="0"/>
      <w:marRight w:val="0"/>
      <w:marTop w:val="0"/>
      <w:marBottom w:val="0"/>
      <w:divBdr>
        <w:top w:val="none" w:sz="0" w:space="0" w:color="auto"/>
        <w:left w:val="none" w:sz="0" w:space="0" w:color="auto"/>
        <w:bottom w:val="none" w:sz="0" w:space="0" w:color="auto"/>
        <w:right w:val="none" w:sz="0" w:space="0" w:color="auto"/>
      </w:divBdr>
    </w:div>
    <w:div w:id="722407473">
      <w:bodyDiv w:val="1"/>
      <w:marLeft w:val="0"/>
      <w:marRight w:val="0"/>
      <w:marTop w:val="0"/>
      <w:marBottom w:val="0"/>
      <w:divBdr>
        <w:top w:val="none" w:sz="0" w:space="0" w:color="auto"/>
        <w:left w:val="none" w:sz="0" w:space="0" w:color="auto"/>
        <w:bottom w:val="none" w:sz="0" w:space="0" w:color="auto"/>
        <w:right w:val="none" w:sz="0" w:space="0" w:color="auto"/>
      </w:divBdr>
    </w:div>
    <w:div w:id="738862482">
      <w:bodyDiv w:val="1"/>
      <w:marLeft w:val="0"/>
      <w:marRight w:val="0"/>
      <w:marTop w:val="0"/>
      <w:marBottom w:val="0"/>
      <w:divBdr>
        <w:top w:val="none" w:sz="0" w:space="0" w:color="auto"/>
        <w:left w:val="none" w:sz="0" w:space="0" w:color="auto"/>
        <w:bottom w:val="none" w:sz="0" w:space="0" w:color="auto"/>
        <w:right w:val="none" w:sz="0" w:space="0" w:color="auto"/>
      </w:divBdr>
    </w:div>
    <w:div w:id="747384956">
      <w:bodyDiv w:val="1"/>
      <w:marLeft w:val="0"/>
      <w:marRight w:val="0"/>
      <w:marTop w:val="0"/>
      <w:marBottom w:val="0"/>
      <w:divBdr>
        <w:top w:val="none" w:sz="0" w:space="0" w:color="auto"/>
        <w:left w:val="none" w:sz="0" w:space="0" w:color="auto"/>
        <w:bottom w:val="none" w:sz="0" w:space="0" w:color="auto"/>
        <w:right w:val="none" w:sz="0" w:space="0" w:color="auto"/>
      </w:divBdr>
    </w:div>
    <w:div w:id="771821464">
      <w:bodyDiv w:val="1"/>
      <w:marLeft w:val="0"/>
      <w:marRight w:val="0"/>
      <w:marTop w:val="0"/>
      <w:marBottom w:val="0"/>
      <w:divBdr>
        <w:top w:val="none" w:sz="0" w:space="0" w:color="auto"/>
        <w:left w:val="none" w:sz="0" w:space="0" w:color="auto"/>
        <w:bottom w:val="none" w:sz="0" w:space="0" w:color="auto"/>
        <w:right w:val="none" w:sz="0" w:space="0" w:color="auto"/>
      </w:divBdr>
    </w:div>
    <w:div w:id="920719539">
      <w:bodyDiv w:val="1"/>
      <w:marLeft w:val="0"/>
      <w:marRight w:val="0"/>
      <w:marTop w:val="0"/>
      <w:marBottom w:val="0"/>
      <w:divBdr>
        <w:top w:val="none" w:sz="0" w:space="0" w:color="auto"/>
        <w:left w:val="none" w:sz="0" w:space="0" w:color="auto"/>
        <w:bottom w:val="none" w:sz="0" w:space="0" w:color="auto"/>
        <w:right w:val="none" w:sz="0" w:space="0" w:color="auto"/>
      </w:divBdr>
    </w:div>
    <w:div w:id="1009452145">
      <w:bodyDiv w:val="1"/>
      <w:marLeft w:val="0"/>
      <w:marRight w:val="0"/>
      <w:marTop w:val="0"/>
      <w:marBottom w:val="0"/>
      <w:divBdr>
        <w:top w:val="none" w:sz="0" w:space="0" w:color="auto"/>
        <w:left w:val="none" w:sz="0" w:space="0" w:color="auto"/>
        <w:bottom w:val="none" w:sz="0" w:space="0" w:color="auto"/>
        <w:right w:val="none" w:sz="0" w:space="0" w:color="auto"/>
      </w:divBdr>
    </w:div>
    <w:div w:id="1025642984">
      <w:bodyDiv w:val="1"/>
      <w:marLeft w:val="0"/>
      <w:marRight w:val="0"/>
      <w:marTop w:val="0"/>
      <w:marBottom w:val="0"/>
      <w:divBdr>
        <w:top w:val="none" w:sz="0" w:space="0" w:color="auto"/>
        <w:left w:val="none" w:sz="0" w:space="0" w:color="auto"/>
        <w:bottom w:val="none" w:sz="0" w:space="0" w:color="auto"/>
        <w:right w:val="none" w:sz="0" w:space="0" w:color="auto"/>
      </w:divBdr>
    </w:div>
    <w:div w:id="1030305011">
      <w:bodyDiv w:val="1"/>
      <w:marLeft w:val="0"/>
      <w:marRight w:val="0"/>
      <w:marTop w:val="0"/>
      <w:marBottom w:val="0"/>
      <w:divBdr>
        <w:top w:val="none" w:sz="0" w:space="0" w:color="auto"/>
        <w:left w:val="none" w:sz="0" w:space="0" w:color="auto"/>
        <w:bottom w:val="none" w:sz="0" w:space="0" w:color="auto"/>
        <w:right w:val="none" w:sz="0" w:space="0" w:color="auto"/>
      </w:divBdr>
    </w:div>
    <w:div w:id="1082067392">
      <w:bodyDiv w:val="1"/>
      <w:marLeft w:val="0"/>
      <w:marRight w:val="0"/>
      <w:marTop w:val="0"/>
      <w:marBottom w:val="0"/>
      <w:divBdr>
        <w:top w:val="none" w:sz="0" w:space="0" w:color="auto"/>
        <w:left w:val="none" w:sz="0" w:space="0" w:color="auto"/>
        <w:bottom w:val="none" w:sz="0" w:space="0" w:color="auto"/>
        <w:right w:val="none" w:sz="0" w:space="0" w:color="auto"/>
      </w:divBdr>
    </w:div>
    <w:div w:id="1090085573">
      <w:bodyDiv w:val="1"/>
      <w:marLeft w:val="0"/>
      <w:marRight w:val="0"/>
      <w:marTop w:val="0"/>
      <w:marBottom w:val="0"/>
      <w:divBdr>
        <w:top w:val="none" w:sz="0" w:space="0" w:color="auto"/>
        <w:left w:val="none" w:sz="0" w:space="0" w:color="auto"/>
        <w:bottom w:val="none" w:sz="0" w:space="0" w:color="auto"/>
        <w:right w:val="none" w:sz="0" w:space="0" w:color="auto"/>
      </w:divBdr>
    </w:div>
    <w:div w:id="1107000901">
      <w:bodyDiv w:val="1"/>
      <w:marLeft w:val="0"/>
      <w:marRight w:val="0"/>
      <w:marTop w:val="0"/>
      <w:marBottom w:val="0"/>
      <w:divBdr>
        <w:top w:val="none" w:sz="0" w:space="0" w:color="auto"/>
        <w:left w:val="none" w:sz="0" w:space="0" w:color="auto"/>
        <w:bottom w:val="none" w:sz="0" w:space="0" w:color="auto"/>
        <w:right w:val="none" w:sz="0" w:space="0" w:color="auto"/>
      </w:divBdr>
    </w:div>
    <w:div w:id="1138187370">
      <w:bodyDiv w:val="1"/>
      <w:marLeft w:val="0"/>
      <w:marRight w:val="0"/>
      <w:marTop w:val="0"/>
      <w:marBottom w:val="0"/>
      <w:divBdr>
        <w:top w:val="none" w:sz="0" w:space="0" w:color="auto"/>
        <w:left w:val="none" w:sz="0" w:space="0" w:color="auto"/>
        <w:bottom w:val="none" w:sz="0" w:space="0" w:color="auto"/>
        <w:right w:val="none" w:sz="0" w:space="0" w:color="auto"/>
      </w:divBdr>
    </w:div>
    <w:div w:id="1176383679">
      <w:bodyDiv w:val="1"/>
      <w:marLeft w:val="0"/>
      <w:marRight w:val="0"/>
      <w:marTop w:val="0"/>
      <w:marBottom w:val="0"/>
      <w:divBdr>
        <w:top w:val="none" w:sz="0" w:space="0" w:color="auto"/>
        <w:left w:val="none" w:sz="0" w:space="0" w:color="auto"/>
        <w:bottom w:val="none" w:sz="0" w:space="0" w:color="auto"/>
        <w:right w:val="none" w:sz="0" w:space="0" w:color="auto"/>
      </w:divBdr>
    </w:div>
    <w:div w:id="1189611716">
      <w:bodyDiv w:val="1"/>
      <w:marLeft w:val="0"/>
      <w:marRight w:val="0"/>
      <w:marTop w:val="0"/>
      <w:marBottom w:val="0"/>
      <w:divBdr>
        <w:top w:val="none" w:sz="0" w:space="0" w:color="auto"/>
        <w:left w:val="none" w:sz="0" w:space="0" w:color="auto"/>
        <w:bottom w:val="none" w:sz="0" w:space="0" w:color="auto"/>
        <w:right w:val="none" w:sz="0" w:space="0" w:color="auto"/>
      </w:divBdr>
    </w:div>
    <w:div w:id="1198816598">
      <w:bodyDiv w:val="1"/>
      <w:marLeft w:val="0"/>
      <w:marRight w:val="0"/>
      <w:marTop w:val="0"/>
      <w:marBottom w:val="0"/>
      <w:divBdr>
        <w:top w:val="none" w:sz="0" w:space="0" w:color="auto"/>
        <w:left w:val="none" w:sz="0" w:space="0" w:color="auto"/>
        <w:bottom w:val="none" w:sz="0" w:space="0" w:color="auto"/>
        <w:right w:val="none" w:sz="0" w:space="0" w:color="auto"/>
      </w:divBdr>
    </w:div>
    <w:div w:id="1225220650">
      <w:bodyDiv w:val="1"/>
      <w:marLeft w:val="0"/>
      <w:marRight w:val="0"/>
      <w:marTop w:val="0"/>
      <w:marBottom w:val="0"/>
      <w:divBdr>
        <w:top w:val="none" w:sz="0" w:space="0" w:color="auto"/>
        <w:left w:val="none" w:sz="0" w:space="0" w:color="auto"/>
        <w:bottom w:val="none" w:sz="0" w:space="0" w:color="auto"/>
        <w:right w:val="none" w:sz="0" w:space="0" w:color="auto"/>
      </w:divBdr>
    </w:div>
    <w:div w:id="1238057911">
      <w:bodyDiv w:val="1"/>
      <w:marLeft w:val="0"/>
      <w:marRight w:val="0"/>
      <w:marTop w:val="0"/>
      <w:marBottom w:val="0"/>
      <w:divBdr>
        <w:top w:val="none" w:sz="0" w:space="0" w:color="auto"/>
        <w:left w:val="none" w:sz="0" w:space="0" w:color="auto"/>
        <w:bottom w:val="none" w:sz="0" w:space="0" w:color="auto"/>
        <w:right w:val="none" w:sz="0" w:space="0" w:color="auto"/>
      </w:divBdr>
    </w:div>
    <w:div w:id="1274552677">
      <w:bodyDiv w:val="1"/>
      <w:marLeft w:val="0"/>
      <w:marRight w:val="0"/>
      <w:marTop w:val="0"/>
      <w:marBottom w:val="0"/>
      <w:divBdr>
        <w:top w:val="none" w:sz="0" w:space="0" w:color="auto"/>
        <w:left w:val="none" w:sz="0" w:space="0" w:color="auto"/>
        <w:bottom w:val="none" w:sz="0" w:space="0" w:color="auto"/>
        <w:right w:val="none" w:sz="0" w:space="0" w:color="auto"/>
      </w:divBdr>
    </w:div>
    <w:div w:id="1309671975">
      <w:bodyDiv w:val="1"/>
      <w:marLeft w:val="0"/>
      <w:marRight w:val="0"/>
      <w:marTop w:val="0"/>
      <w:marBottom w:val="0"/>
      <w:divBdr>
        <w:top w:val="none" w:sz="0" w:space="0" w:color="auto"/>
        <w:left w:val="none" w:sz="0" w:space="0" w:color="auto"/>
        <w:bottom w:val="none" w:sz="0" w:space="0" w:color="auto"/>
        <w:right w:val="none" w:sz="0" w:space="0" w:color="auto"/>
      </w:divBdr>
    </w:div>
    <w:div w:id="1404841103">
      <w:bodyDiv w:val="1"/>
      <w:marLeft w:val="0"/>
      <w:marRight w:val="0"/>
      <w:marTop w:val="0"/>
      <w:marBottom w:val="0"/>
      <w:divBdr>
        <w:top w:val="none" w:sz="0" w:space="0" w:color="auto"/>
        <w:left w:val="none" w:sz="0" w:space="0" w:color="auto"/>
        <w:bottom w:val="none" w:sz="0" w:space="0" w:color="auto"/>
        <w:right w:val="none" w:sz="0" w:space="0" w:color="auto"/>
      </w:divBdr>
    </w:div>
    <w:div w:id="1512258206">
      <w:bodyDiv w:val="1"/>
      <w:marLeft w:val="0"/>
      <w:marRight w:val="0"/>
      <w:marTop w:val="0"/>
      <w:marBottom w:val="0"/>
      <w:divBdr>
        <w:top w:val="none" w:sz="0" w:space="0" w:color="auto"/>
        <w:left w:val="none" w:sz="0" w:space="0" w:color="auto"/>
        <w:bottom w:val="none" w:sz="0" w:space="0" w:color="auto"/>
        <w:right w:val="none" w:sz="0" w:space="0" w:color="auto"/>
      </w:divBdr>
    </w:div>
    <w:div w:id="1578201463">
      <w:bodyDiv w:val="1"/>
      <w:marLeft w:val="0"/>
      <w:marRight w:val="0"/>
      <w:marTop w:val="0"/>
      <w:marBottom w:val="0"/>
      <w:divBdr>
        <w:top w:val="none" w:sz="0" w:space="0" w:color="auto"/>
        <w:left w:val="none" w:sz="0" w:space="0" w:color="auto"/>
        <w:bottom w:val="none" w:sz="0" w:space="0" w:color="auto"/>
        <w:right w:val="none" w:sz="0" w:space="0" w:color="auto"/>
      </w:divBdr>
    </w:div>
    <w:div w:id="1582182570">
      <w:bodyDiv w:val="1"/>
      <w:marLeft w:val="0"/>
      <w:marRight w:val="0"/>
      <w:marTop w:val="0"/>
      <w:marBottom w:val="0"/>
      <w:divBdr>
        <w:top w:val="none" w:sz="0" w:space="0" w:color="auto"/>
        <w:left w:val="none" w:sz="0" w:space="0" w:color="auto"/>
        <w:bottom w:val="none" w:sz="0" w:space="0" w:color="auto"/>
        <w:right w:val="none" w:sz="0" w:space="0" w:color="auto"/>
      </w:divBdr>
    </w:div>
    <w:div w:id="1688824287">
      <w:bodyDiv w:val="1"/>
      <w:marLeft w:val="0"/>
      <w:marRight w:val="0"/>
      <w:marTop w:val="0"/>
      <w:marBottom w:val="0"/>
      <w:divBdr>
        <w:top w:val="none" w:sz="0" w:space="0" w:color="auto"/>
        <w:left w:val="none" w:sz="0" w:space="0" w:color="auto"/>
        <w:bottom w:val="none" w:sz="0" w:space="0" w:color="auto"/>
        <w:right w:val="none" w:sz="0" w:space="0" w:color="auto"/>
      </w:divBdr>
    </w:div>
    <w:div w:id="1812405568">
      <w:bodyDiv w:val="1"/>
      <w:marLeft w:val="0"/>
      <w:marRight w:val="0"/>
      <w:marTop w:val="0"/>
      <w:marBottom w:val="0"/>
      <w:divBdr>
        <w:top w:val="none" w:sz="0" w:space="0" w:color="auto"/>
        <w:left w:val="none" w:sz="0" w:space="0" w:color="auto"/>
        <w:bottom w:val="none" w:sz="0" w:space="0" w:color="auto"/>
        <w:right w:val="none" w:sz="0" w:space="0" w:color="auto"/>
      </w:divBdr>
    </w:div>
    <w:div w:id="1821383766">
      <w:bodyDiv w:val="1"/>
      <w:marLeft w:val="0"/>
      <w:marRight w:val="0"/>
      <w:marTop w:val="0"/>
      <w:marBottom w:val="0"/>
      <w:divBdr>
        <w:top w:val="none" w:sz="0" w:space="0" w:color="auto"/>
        <w:left w:val="none" w:sz="0" w:space="0" w:color="auto"/>
        <w:bottom w:val="none" w:sz="0" w:space="0" w:color="auto"/>
        <w:right w:val="none" w:sz="0" w:space="0" w:color="auto"/>
      </w:divBdr>
    </w:div>
    <w:div w:id="1869250208">
      <w:bodyDiv w:val="1"/>
      <w:marLeft w:val="0"/>
      <w:marRight w:val="0"/>
      <w:marTop w:val="0"/>
      <w:marBottom w:val="0"/>
      <w:divBdr>
        <w:top w:val="none" w:sz="0" w:space="0" w:color="auto"/>
        <w:left w:val="none" w:sz="0" w:space="0" w:color="auto"/>
        <w:bottom w:val="none" w:sz="0" w:space="0" w:color="auto"/>
        <w:right w:val="none" w:sz="0" w:space="0" w:color="auto"/>
      </w:divBdr>
    </w:div>
    <w:div w:id="1977559951">
      <w:bodyDiv w:val="1"/>
      <w:marLeft w:val="0"/>
      <w:marRight w:val="0"/>
      <w:marTop w:val="0"/>
      <w:marBottom w:val="0"/>
      <w:divBdr>
        <w:top w:val="none" w:sz="0" w:space="0" w:color="auto"/>
        <w:left w:val="none" w:sz="0" w:space="0" w:color="auto"/>
        <w:bottom w:val="none" w:sz="0" w:space="0" w:color="auto"/>
        <w:right w:val="none" w:sz="0" w:space="0" w:color="auto"/>
      </w:divBdr>
    </w:div>
    <w:div w:id="2016153510">
      <w:bodyDiv w:val="1"/>
      <w:marLeft w:val="0"/>
      <w:marRight w:val="0"/>
      <w:marTop w:val="0"/>
      <w:marBottom w:val="0"/>
      <w:divBdr>
        <w:top w:val="none" w:sz="0" w:space="0" w:color="auto"/>
        <w:left w:val="none" w:sz="0" w:space="0" w:color="auto"/>
        <w:bottom w:val="none" w:sz="0" w:space="0" w:color="auto"/>
        <w:right w:val="none" w:sz="0" w:space="0" w:color="auto"/>
      </w:divBdr>
    </w:div>
    <w:div w:id="2036878635">
      <w:bodyDiv w:val="1"/>
      <w:marLeft w:val="0"/>
      <w:marRight w:val="0"/>
      <w:marTop w:val="0"/>
      <w:marBottom w:val="0"/>
      <w:divBdr>
        <w:top w:val="none" w:sz="0" w:space="0" w:color="auto"/>
        <w:left w:val="none" w:sz="0" w:space="0" w:color="auto"/>
        <w:bottom w:val="none" w:sz="0" w:space="0" w:color="auto"/>
        <w:right w:val="none" w:sz="0" w:space="0" w:color="auto"/>
      </w:divBdr>
    </w:div>
    <w:div w:id="2064019504">
      <w:bodyDiv w:val="1"/>
      <w:marLeft w:val="0"/>
      <w:marRight w:val="0"/>
      <w:marTop w:val="0"/>
      <w:marBottom w:val="0"/>
      <w:divBdr>
        <w:top w:val="none" w:sz="0" w:space="0" w:color="auto"/>
        <w:left w:val="none" w:sz="0" w:space="0" w:color="auto"/>
        <w:bottom w:val="none" w:sz="0" w:space="0" w:color="auto"/>
        <w:right w:val="none" w:sz="0" w:space="0" w:color="auto"/>
      </w:divBdr>
    </w:div>
    <w:div w:id="206687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microsoft.com/office/2007/relationships/stylesWithEffects" Target="stylesWithEffects.xml"/><Relationship Id="rId17" Type="http://schemas.openxmlformats.org/officeDocument/2006/relationships/hyperlink" Target="SS31510%20SuperPave%20-Asphalt%20Conc%20Place.do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yperlink" Target="https://plaid.vdot.virginia.go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2.xml"/><Relationship Id="rId10" Type="http://schemas.openxmlformats.org/officeDocument/2006/relationships/numbering" Target="numbering.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21A0C1D7332F4A912F5D84D9A99B6D" ma:contentTypeVersion="5" ma:contentTypeDescription="Create a new document." ma:contentTypeScope="" ma:versionID="a084f9a93afd19b5343e26b8e1504562">
  <xsd:schema xmlns:xsd="http://www.w3.org/2001/XMLSchema" xmlns:xs="http://www.w3.org/2001/XMLSchema" xmlns:p="http://schemas.microsoft.com/office/2006/metadata/properties" xmlns:ns2="5b5858cd-73a0-40e9-8554-80cc3588c86f" xmlns:ns3="32f14017-c5e1-476c-8837-7d6387fb93de" targetNamespace="http://schemas.microsoft.com/office/2006/metadata/properties" ma:root="true" ma:fieldsID="3d0be08dc5b38f4872df5a575239e576" ns2:_="" ns3:_="">
    <xsd:import namespace="5b5858cd-73a0-40e9-8554-80cc3588c86f"/>
    <xsd:import namespace="32f14017-c5e1-476c-8837-7d6387fb93de"/>
    <xsd:element name="properties">
      <xsd:complexType>
        <xsd:sequence>
          <xsd:element name="documentManagement">
            <xsd:complexType>
              <xsd:all>
                <xsd:element ref="ns2:_dlc_DocId" minOccurs="0"/>
                <xsd:element ref="ns2:_dlc_DocIdUrl" minOccurs="0"/>
                <xsd:element ref="ns2:_dlc_DocIdPersistId" minOccurs="0"/>
                <xsd:element ref="ns3:Locked"/>
                <xsd:element ref="ns3:Locked_x0020_Version" minOccurs="0"/>
                <xsd:element ref="ns3:Sources" minOccurs="0"/>
                <xsd:element ref="ns3:AROTCE" minOccurs="0"/>
                <xsd:element ref="ns3:SME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5858cd-73a0-40e9-8554-80cc3588c86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f14017-c5e1-476c-8837-7d6387fb93de" elementFormDefault="qualified">
    <xsd:import namespace="http://schemas.microsoft.com/office/2006/documentManagement/types"/>
    <xsd:import namespace="http://schemas.microsoft.com/office/infopath/2007/PartnerControls"/>
    <xsd:element name="Locked" ma:index="11" ma:displayName="Locked" ma:default="N" ma:format="Dropdown" ma:internalName="Locked">
      <xsd:simpleType>
        <xsd:restriction base="dms:Choice">
          <xsd:enumeration value="Y"/>
          <xsd:enumeration value="N"/>
        </xsd:restriction>
      </xsd:simpleType>
    </xsd:element>
    <xsd:element name="Locked_x0020_Version" ma:index="12" nillable="true" ma:displayName="Locked Version" ma:decimals="1" ma:internalName="Locked_x0020_Version">
      <xsd:simpleType>
        <xsd:restriction base="dms:Number"/>
      </xsd:simpleType>
    </xsd:element>
    <xsd:element name="Sources" ma:index="13" nillable="true" ma:displayName="Sources" ma:format="Hyperlink" ma:internalName="Sources">
      <xsd:complexType>
        <xsd:complexContent>
          <xsd:extension base="dms:URL">
            <xsd:sequence>
              <xsd:element name="Url" type="dms:ValidUrl" minOccurs="0" nillable="true"/>
              <xsd:element name="Description" type="xsd:string" nillable="true"/>
            </xsd:sequence>
          </xsd:extension>
        </xsd:complexContent>
      </xsd:complexType>
    </xsd:element>
    <xsd:element name="AROTCE" ma:index="14" nillable="true" ma:displayName="AROTCE(s)" ma:description="Authorized Representative of the Chief Engineer" ma:internalName="AROTCE">
      <xsd:simpleType>
        <xsd:restriction base="dms:Note">
          <xsd:maxLength value="255"/>
        </xsd:restriction>
      </xsd:simpleType>
    </xsd:element>
    <xsd:element name="SME_x0028_s_x0029_" ma:index="15" nillable="true" ma:displayName="SME(s)" ma:description="Subject Matter Experts" ma:internalName="SME_x0028_s_x002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p:properties xmlns:p="http://schemas.microsoft.com/office/2006/metadata/properties" xmlns:xsi="http://www.w3.org/2001/XMLSchema-instance">
  <documentManagement>
    <Locked xmlns="32f14017-c5e1-476c-8837-7d6387fb93de">N</Locked>
    <Sources xmlns="32f14017-c5e1-476c-8837-7d6387fb93de">
      <Url xmlns="32f14017-c5e1-476c-8837-7d6387fb93de">https://insidevdot.cov.virginia.gov/div/sc/Design/Specs/Book/2014SBS/Forms/2014SBSD.aspx/100/?RootFolder=/div%2Fsc%2FDesign%2FSpecs%2FBook%2F2014SBS%2F100&amp;View={31A41434-813F-44DE-AF21-B6DA4197C93E}</Url>
      <Description xmlns="32f14017-c5e1-476c-8837-7d6387fb93de">100</Description>
    </Sources>
    <AROTCE xmlns="32f14017-c5e1-476c-8837-7d6387fb93de" xsi:nil="true"/>
    <SME_x0028_s_x0029_ xmlns="32f14017-c5e1-476c-8837-7d6387fb93de" xsi:nil="true"/>
    <Locked_x0020_Version xmlns="32f14017-c5e1-476c-8837-7d6387fb93d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DCE3F10F9FE97D44AA6C8C7C6CE000CB" ma:contentTypeVersion="" ma:contentTypeDescription="Create a new document." ma:contentTypeScope="" ma:versionID="e2406397119ef12efad88f3f0eb2e1b4">
  <xsd:schema xmlns:xsd="http://www.w3.org/2001/XMLSchema" xmlns:xs="http://www.w3.org/2001/XMLSchema" xmlns:p="http://schemas.microsoft.com/office/2006/metadata/properties" targetNamespace="http://schemas.microsoft.com/office/2006/metadata/properties" ma:root="true" ma:fieldsID="12eb65263749c58a5f36072332b41d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5862F-244A-4E51-A1CF-3EFC93D2EDDD}">
  <ds:schemaRefs>
    <ds:schemaRef ds:uri="http://schemas.microsoft.com/office/2006/metadata/longProperties"/>
  </ds:schemaRefs>
</ds:datastoreItem>
</file>

<file path=customXml/itemProps2.xml><?xml version="1.0" encoding="utf-8"?>
<ds:datastoreItem xmlns:ds="http://schemas.openxmlformats.org/officeDocument/2006/customXml" ds:itemID="{F09694F6-4EEA-424F-BF36-25B1E74886D7}">
  <ds:schemaRefs>
    <ds:schemaRef ds:uri="http://schemas.microsoft.com/sharepoint/v3/contenttype/forms"/>
  </ds:schemaRefs>
</ds:datastoreItem>
</file>

<file path=customXml/itemProps3.xml><?xml version="1.0" encoding="utf-8"?>
<ds:datastoreItem xmlns:ds="http://schemas.openxmlformats.org/officeDocument/2006/customXml" ds:itemID="{DA45E2AE-E8D4-4DF4-9BF9-BC4A75E7D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5858cd-73a0-40e9-8554-80cc3588c86f"/>
    <ds:schemaRef ds:uri="32f14017-c5e1-476c-8837-7d6387fb93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25BDAE-868D-42EF-8815-AFC3E487185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4415198-CDA3-4888-8E87-14564BB9DD5D}">
  <ds:schemaRefs>
    <ds:schemaRef ds:uri="http://schemas.microsoft.com/office/2006/metadata/properties"/>
    <ds:schemaRef ds:uri="32f14017-c5e1-476c-8837-7d6387fb93de"/>
  </ds:schemaRefs>
</ds:datastoreItem>
</file>

<file path=customXml/itemProps6.xml><?xml version="1.0" encoding="utf-8"?>
<ds:datastoreItem xmlns:ds="http://schemas.openxmlformats.org/officeDocument/2006/customXml" ds:itemID="{692063F5-66F2-4950-8A41-136D701AC3BD}">
  <ds:schemaRefs>
    <ds:schemaRef ds:uri="http://schemas.microsoft.com/sharepoint/events"/>
  </ds:schemaRefs>
</ds:datastoreItem>
</file>

<file path=customXml/itemProps7.xml><?xml version="1.0" encoding="utf-8"?>
<ds:datastoreItem xmlns:ds="http://schemas.openxmlformats.org/officeDocument/2006/customXml" ds:itemID="{E3B0CA37-F4A7-4CDE-905D-0E2A545B1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8.xml><?xml version="1.0" encoding="utf-8"?>
<ds:datastoreItem xmlns:ds="http://schemas.openxmlformats.org/officeDocument/2006/customXml" ds:itemID="{8FE1E0D2-D5B2-4E00-AF52-A344796538A2}">
  <ds:schemaRefs>
    <ds:schemaRef ds:uri="http://schemas.microsoft.com/sharepoint/v3/contenttype/forms"/>
  </ds:schemaRefs>
</ds:datastoreItem>
</file>

<file path=customXml/itemProps9.xml><?xml version="1.0" encoding="utf-8"?>
<ds:datastoreItem xmlns:ds="http://schemas.openxmlformats.org/officeDocument/2006/customXml" ds:itemID="{0BDDC871-5174-4BFF-BAE9-3D34DE259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22</Pages>
  <Words>9820</Words>
  <Characters>51875</Characters>
  <Application>Microsoft Office Word</Application>
  <DocSecurity>0</DocSecurity>
  <Lines>432</Lines>
  <Paragraphs>123</Paragraphs>
  <ScaleCrop>false</ScaleCrop>
  <HeadingPairs>
    <vt:vector size="2" baseType="variant">
      <vt:variant>
        <vt:lpstr>Title</vt:lpstr>
      </vt:variant>
      <vt:variant>
        <vt:i4>1</vt:i4>
      </vt:variant>
    </vt:vector>
  </HeadingPairs>
  <TitlesOfParts>
    <vt:vector size="1" baseType="lpstr">
      <vt:lpstr>VIRGINIA DEPARTMENT OF TRANSPORTATION</vt:lpstr>
    </vt:vector>
  </TitlesOfParts>
  <Company>VDOT</Company>
  <LinksUpToDate>false</LinksUpToDate>
  <CharactersWithSpaces>61572</CharactersWithSpaces>
  <SharedDoc>false</SharedDoc>
  <HLinks>
    <vt:vector size="6" baseType="variant">
      <vt:variant>
        <vt:i4>4194322</vt:i4>
      </vt:variant>
      <vt:variant>
        <vt:i4>3</vt:i4>
      </vt:variant>
      <vt:variant>
        <vt:i4>0</vt:i4>
      </vt:variant>
      <vt:variant>
        <vt:i4>5</vt:i4>
      </vt:variant>
      <vt:variant>
        <vt:lpwstr>https://plaid.vdot.virginia.gov/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DEPARTMENT OF TRANSPORTATION</dc:title>
  <dc:creator>vdot</dc:creator>
  <cp:lastModifiedBy>David.Gayle</cp:lastModifiedBy>
  <cp:revision>5</cp:revision>
  <cp:lastPrinted>2011-10-25T20:30:00Z</cp:lastPrinted>
  <dcterms:created xsi:type="dcterms:W3CDTF">2015-12-13T16:22:00Z</dcterms:created>
  <dcterms:modified xsi:type="dcterms:W3CDTF">2015-12-27T06:47:00Z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/insidevdot/div/sc/Design/Specs/Book|85928fd1-bcb0-4253-997b-8fefa9753ad5</vt:lpwstr>
  </property>
  <property fmtid="{D5CDD505-2E9C-101B-9397-08002B2CF9AE}" pid="4" name="_dlc_DocIdItemGuid">
    <vt:lpwstr>85928fd1-bcb0-4253-997b-8fefa9753ad5</vt:lpwstr>
  </property>
  <property fmtid="{D5CDD505-2E9C-101B-9397-08002B2CF9AE}" pid="5" name="_dlc_DocIdUrl">
    <vt:lpwstr>https://insidevdot.cov.virginia.gov/div/sc/Design/Specs/Book/_layouts/DocIdRedir.aspx?ID=%2finsidevdot%2fdiv%2fsc%2fDesign%2fSpecs%2fBook%7c85928fd1-bcb0-4253-997b-8fefa9753ad5, /insidevdot/div/sc/Design/Specs/Book|85928fd1-bcb0-4253-997b-8fefa9753ad5</vt:lpwstr>
  </property>
  <property fmtid="{D5CDD505-2E9C-101B-9397-08002B2CF9AE}" pid="6" name="Order">
    <vt:lpwstr>2200.00000000000</vt:lpwstr>
  </property>
</Properties>
</file>